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3E" w:rsidRPr="003977CF" w:rsidRDefault="00EA773E">
      <w:pPr>
        <w:widowControl w:val="0"/>
        <w:jc w:val="center"/>
        <w:rPr>
          <w:rFonts w:asciiTheme="minorHAnsi" w:hAnsiTheme="minorHAnsi" w:cstheme="minorHAnsi"/>
          <w:b/>
          <w:bCs/>
          <w:snapToGrid w:val="0"/>
        </w:rPr>
      </w:pPr>
      <w:r w:rsidRPr="003977CF">
        <w:rPr>
          <w:rFonts w:asciiTheme="minorHAnsi" w:hAnsiTheme="minorHAnsi" w:cstheme="minorHAnsi"/>
          <w:b/>
          <w:bCs/>
          <w:snapToGrid w:val="0"/>
        </w:rPr>
        <w:t>Samaritan’s Purse</w:t>
      </w:r>
    </w:p>
    <w:p w:rsidR="00EA773E" w:rsidRPr="003977CF" w:rsidRDefault="00EA773E">
      <w:pPr>
        <w:pStyle w:val="Heading1"/>
        <w:rPr>
          <w:rFonts w:asciiTheme="minorHAnsi" w:hAnsiTheme="minorHAnsi" w:cstheme="minorHAnsi"/>
          <w:sz w:val="20"/>
          <w:szCs w:val="20"/>
        </w:rPr>
      </w:pPr>
      <w:r w:rsidRPr="003977CF">
        <w:rPr>
          <w:rFonts w:asciiTheme="minorHAnsi" w:hAnsiTheme="minorHAnsi" w:cstheme="minorHAnsi"/>
          <w:sz w:val="20"/>
          <w:szCs w:val="20"/>
        </w:rPr>
        <w:t>Job Description</w:t>
      </w:r>
    </w:p>
    <w:p w:rsidR="00EA773E" w:rsidRPr="003977CF" w:rsidRDefault="00EA773E">
      <w:pPr>
        <w:widowControl w:val="0"/>
        <w:jc w:val="center"/>
        <w:rPr>
          <w:rFonts w:asciiTheme="minorHAnsi" w:hAnsiTheme="minorHAnsi" w:cstheme="minorHAnsi"/>
          <w:b/>
          <w:bCs/>
          <w:snapToGrid w:val="0"/>
        </w:rPr>
      </w:pPr>
      <w:r w:rsidRPr="003977CF">
        <w:rPr>
          <w:rFonts w:asciiTheme="minorHAnsi" w:hAnsiTheme="minorHAnsi" w:cstheme="minorHAnsi"/>
          <w:b/>
          <w:bCs/>
          <w:snapToGrid w:val="0"/>
        </w:rPr>
        <w:t xml:space="preserve"> </w:t>
      </w:r>
    </w:p>
    <w:p w:rsidR="00EA773E" w:rsidRPr="003977CF" w:rsidRDefault="00EA773E">
      <w:pPr>
        <w:widowControl w:val="0"/>
        <w:tabs>
          <w:tab w:val="left" w:pos="1635"/>
        </w:tabs>
        <w:rPr>
          <w:rFonts w:asciiTheme="minorHAnsi" w:hAnsiTheme="minorHAnsi" w:cstheme="minorHAnsi"/>
          <w:snapToGrid w:val="0"/>
        </w:rPr>
      </w:pPr>
      <w:r w:rsidRPr="003977CF">
        <w:rPr>
          <w:rFonts w:asciiTheme="minorHAnsi" w:hAnsiTheme="minorHAnsi" w:cstheme="minorHAnsi"/>
          <w:b/>
          <w:bCs/>
          <w:snapToGrid w:val="0"/>
        </w:rPr>
        <w:t>Job Title:</w:t>
      </w:r>
      <w:r w:rsidRPr="003977CF">
        <w:rPr>
          <w:rFonts w:asciiTheme="minorHAnsi" w:hAnsiTheme="minorHAnsi" w:cstheme="minorHAnsi"/>
          <w:snapToGrid w:val="0"/>
        </w:rPr>
        <w:t xml:space="preserve"> </w:t>
      </w:r>
      <w:r w:rsidR="00177D5E" w:rsidRPr="003977CF">
        <w:rPr>
          <w:rFonts w:asciiTheme="minorHAnsi" w:hAnsiTheme="minorHAnsi" w:cstheme="minorHAnsi"/>
          <w:snapToGrid w:val="0"/>
        </w:rPr>
        <w:tab/>
        <w:t>International Regional Manager</w:t>
      </w:r>
      <w:r w:rsidR="00D665BF" w:rsidRPr="003977CF">
        <w:rPr>
          <w:rFonts w:asciiTheme="minorHAnsi" w:hAnsiTheme="minorHAnsi" w:cstheme="minorHAnsi"/>
          <w:snapToGrid w:val="0"/>
        </w:rPr>
        <w:t>, Central Africa</w:t>
      </w:r>
      <w:r w:rsidRPr="003977CF">
        <w:rPr>
          <w:rFonts w:asciiTheme="minorHAnsi" w:hAnsiTheme="minorHAnsi" w:cstheme="minorHAnsi"/>
          <w:snapToGrid w:val="0"/>
        </w:rPr>
        <w:tab/>
      </w:r>
      <w:r w:rsidR="00584DE2" w:rsidRPr="003977CF">
        <w:rPr>
          <w:rFonts w:asciiTheme="minorHAnsi" w:hAnsiTheme="minorHAnsi" w:cstheme="minorHAnsi"/>
          <w:snapToGrid w:val="0"/>
        </w:rPr>
        <w:tab/>
      </w:r>
    </w:p>
    <w:p w:rsidR="00EA773E" w:rsidRPr="003977CF" w:rsidRDefault="00EA773E">
      <w:pPr>
        <w:widowControl w:val="0"/>
        <w:tabs>
          <w:tab w:val="left" w:pos="1635"/>
        </w:tabs>
        <w:rPr>
          <w:rFonts w:asciiTheme="minorHAnsi" w:hAnsiTheme="minorHAnsi" w:cstheme="minorHAnsi"/>
          <w:snapToGrid w:val="0"/>
        </w:rPr>
      </w:pPr>
      <w:r w:rsidRPr="003977CF">
        <w:rPr>
          <w:rFonts w:asciiTheme="minorHAnsi" w:hAnsiTheme="minorHAnsi" w:cstheme="minorHAnsi"/>
          <w:b/>
          <w:bCs/>
          <w:snapToGrid w:val="0"/>
        </w:rPr>
        <w:t>Department:</w:t>
      </w:r>
      <w:r w:rsidRPr="003977CF">
        <w:rPr>
          <w:rFonts w:asciiTheme="minorHAnsi" w:hAnsiTheme="minorHAnsi" w:cstheme="minorHAnsi"/>
          <w:snapToGrid w:val="0"/>
        </w:rPr>
        <w:t xml:space="preserve"> </w:t>
      </w:r>
      <w:r w:rsidR="00177D5E" w:rsidRPr="003977CF">
        <w:rPr>
          <w:rFonts w:asciiTheme="minorHAnsi" w:hAnsiTheme="minorHAnsi" w:cstheme="minorHAnsi"/>
          <w:snapToGrid w:val="0"/>
        </w:rPr>
        <w:tab/>
        <w:t>Operation Christmas Child</w:t>
      </w:r>
      <w:r w:rsidRPr="003977CF">
        <w:rPr>
          <w:rFonts w:asciiTheme="minorHAnsi" w:hAnsiTheme="minorHAnsi" w:cstheme="minorHAnsi"/>
          <w:snapToGrid w:val="0"/>
        </w:rPr>
        <w:tab/>
      </w:r>
      <w:r w:rsidR="00584DE2" w:rsidRPr="003977CF">
        <w:rPr>
          <w:rFonts w:asciiTheme="minorHAnsi" w:hAnsiTheme="minorHAnsi" w:cstheme="minorHAnsi"/>
          <w:snapToGrid w:val="0"/>
        </w:rPr>
        <w:tab/>
      </w:r>
    </w:p>
    <w:p w:rsidR="00EA773E" w:rsidRPr="003977CF" w:rsidRDefault="00EA773E">
      <w:pPr>
        <w:widowControl w:val="0"/>
        <w:tabs>
          <w:tab w:val="left" w:pos="1635"/>
        </w:tabs>
        <w:rPr>
          <w:rFonts w:asciiTheme="minorHAnsi" w:hAnsiTheme="minorHAnsi" w:cstheme="minorHAnsi"/>
          <w:snapToGrid w:val="0"/>
        </w:rPr>
      </w:pPr>
      <w:r w:rsidRPr="003977CF">
        <w:rPr>
          <w:rFonts w:asciiTheme="minorHAnsi" w:hAnsiTheme="minorHAnsi" w:cstheme="minorHAnsi"/>
          <w:b/>
          <w:bCs/>
          <w:snapToGrid w:val="0"/>
        </w:rPr>
        <w:t xml:space="preserve">Reports </w:t>
      </w:r>
      <w:proofErr w:type="gramStart"/>
      <w:r w:rsidRPr="003977CF">
        <w:rPr>
          <w:rFonts w:asciiTheme="minorHAnsi" w:hAnsiTheme="minorHAnsi" w:cstheme="minorHAnsi"/>
          <w:b/>
          <w:bCs/>
          <w:snapToGrid w:val="0"/>
        </w:rPr>
        <w:t>To</w:t>
      </w:r>
      <w:proofErr w:type="gramEnd"/>
      <w:r w:rsidRPr="003977CF">
        <w:rPr>
          <w:rFonts w:asciiTheme="minorHAnsi" w:hAnsiTheme="minorHAnsi" w:cstheme="minorHAnsi"/>
          <w:b/>
          <w:bCs/>
          <w:snapToGrid w:val="0"/>
        </w:rPr>
        <w:t>:</w:t>
      </w:r>
      <w:r w:rsidRPr="003977CF">
        <w:rPr>
          <w:rFonts w:asciiTheme="minorHAnsi" w:hAnsiTheme="minorHAnsi" w:cstheme="minorHAnsi"/>
          <w:snapToGrid w:val="0"/>
        </w:rPr>
        <w:t xml:space="preserve"> </w:t>
      </w:r>
      <w:r w:rsidR="00177D5E" w:rsidRPr="003977CF">
        <w:rPr>
          <w:rFonts w:asciiTheme="minorHAnsi" w:hAnsiTheme="minorHAnsi" w:cstheme="minorHAnsi"/>
          <w:snapToGrid w:val="0"/>
        </w:rPr>
        <w:tab/>
        <w:t>International Regional Director</w:t>
      </w:r>
      <w:r w:rsidR="00D665BF" w:rsidRPr="003977CF">
        <w:rPr>
          <w:rFonts w:asciiTheme="minorHAnsi" w:hAnsiTheme="minorHAnsi" w:cstheme="minorHAnsi"/>
          <w:snapToGrid w:val="0"/>
        </w:rPr>
        <w:t>, Central Africa</w:t>
      </w:r>
      <w:r w:rsidRPr="003977CF">
        <w:rPr>
          <w:rFonts w:asciiTheme="minorHAnsi" w:hAnsiTheme="minorHAnsi" w:cstheme="minorHAnsi"/>
          <w:snapToGrid w:val="0"/>
        </w:rPr>
        <w:tab/>
      </w:r>
    </w:p>
    <w:p w:rsidR="00EA773E" w:rsidRPr="003977CF" w:rsidRDefault="00EA773E">
      <w:pPr>
        <w:widowControl w:val="0"/>
        <w:tabs>
          <w:tab w:val="left" w:pos="1635"/>
        </w:tabs>
        <w:rPr>
          <w:rFonts w:asciiTheme="minorHAnsi" w:hAnsiTheme="minorHAnsi" w:cstheme="minorHAnsi"/>
          <w:snapToGrid w:val="0"/>
        </w:rPr>
      </w:pPr>
      <w:r w:rsidRPr="003977CF">
        <w:rPr>
          <w:rFonts w:asciiTheme="minorHAnsi" w:hAnsiTheme="minorHAnsi" w:cstheme="minorHAnsi"/>
          <w:b/>
          <w:bCs/>
          <w:snapToGrid w:val="0"/>
        </w:rPr>
        <w:t>FLSA Statu</w:t>
      </w:r>
      <w:r w:rsidR="00CF2061" w:rsidRPr="003977CF">
        <w:rPr>
          <w:rFonts w:asciiTheme="minorHAnsi" w:hAnsiTheme="minorHAnsi" w:cstheme="minorHAnsi"/>
          <w:b/>
          <w:bCs/>
          <w:snapToGrid w:val="0"/>
        </w:rPr>
        <w:t>s:</w:t>
      </w:r>
      <w:r w:rsidR="00177D5E" w:rsidRPr="003977CF">
        <w:rPr>
          <w:rFonts w:asciiTheme="minorHAnsi" w:hAnsiTheme="minorHAnsi" w:cstheme="minorHAnsi"/>
          <w:b/>
          <w:bCs/>
          <w:snapToGrid w:val="0"/>
        </w:rPr>
        <w:tab/>
      </w:r>
      <w:r w:rsidR="00177D5E" w:rsidRPr="0045525B">
        <w:rPr>
          <w:rFonts w:asciiTheme="minorHAnsi" w:hAnsiTheme="minorHAnsi" w:cstheme="minorHAnsi"/>
          <w:bCs/>
          <w:snapToGrid w:val="0"/>
        </w:rPr>
        <w:t>Exempt</w:t>
      </w:r>
      <w:r w:rsidRPr="003977CF">
        <w:rPr>
          <w:rFonts w:asciiTheme="minorHAnsi" w:hAnsiTheme="minorHAnsi" w:cstheme="minorHAnsi"/>
          <w:snapToGrid w:val="0"/>
        </w:rPr>
        <w:tab/>
      </w:r>
      <w:r w:rsidR="00584DE2" w:rsidRPr="003977CF">
        <w:rPr>
          <w:rFonts w:asciiTheme="minorHAnsi" w:hAnsiTheme="minorHAnsi" w:cstheme="minorHAnsi"/>
          <w:snapToGrid w:val="0"/>
        </w:rPr>
        <w:tab/>
      </w:r>
    </w:p>
    <w:p w:rsidR="00EA773E" w:rsidRPr="003977CF" w:rsidRDefault="00B50C92">
      <w:pPr>
        <w:widowControl w:val="0"/>
        <w:tabs>
          <w:tab w:val="left" w:pos="1635"/>
        </w:tabs>
        <w:rPr>
          <w:rFonts w:asciiTheme="minorHAnsi" w:hAnsiTheme="minorHAnsi" w:cstheme="minorHAnsi"/>
          <w:b/>
          <w:bCs/>
          <w:snapToGrid w:val="0"/>
        </w:rPr>
      </w:pPr>
      <w:r w:rsidRPr="003977CF">
        <w:rPr>
          <w:rFonts w:asciiTheme="minorHAnsi" w:hAnsiTheme="minorHAnsi" w:cstheme="minorHAnsi"/>
          <w:b/>
          <w:snapToGrid w:val="0"/>
        </w:rPr>
        <w:t>Date:</w:t>
      </w:r>
      <w:r w:rsidRPr="003977CF">
        <w:rPr>
          <w:rFonts w:asciiTheme="minorHAnsi" w:hAnsiTheme="minorHAnsi" w:cstheme="minorHAnsi"/>
          <w:snapToGrid w:val="0"/>
        </w:rPr>
        <w:tab/>
      </w:r>
      <w:r w:rsidR="00BB045A">
        <w:rPr>
          <w:rFonts w:asciiTheme="minorHAnsi" w:hAnsiTheme="minorHAnsi" w:cstheme="minorHAnsi"/>
          <w:snapToGrid w:val="0"/>
        </w:rPr>
        <w:t>Ju</w:t>
      </w:r>
      <w:r w:rsidR="00163CEC">
        <w:rPr>
          <w:rFonts w:asciiTheme="minorHAnsi" w:hAnsiTheme="minorHAnsi" w:cstheme="minorHAnsi"/>
          <w:snapToGrid w:val="0"/>
        </w:rPr>
        <w:t>ly 2</w:t>
      </w:r>
      <w:r w:rsidR="00BB045A">
        <w:rPr>
          <w:rFonts w:asciiTheme="minorHAnsi" w:hAnsiTheme="minorHAnsi" w:cstheme="minorHAnsi"/>
          <w:snapToGrid w:val="0"/>
        </w:rPr>
        <w:t>,</w:t>
      </w:r>
      <w:r w:rsidR="0045525B">
        <w:rPr>
          <w:rFonts w:asciiTheme="minorHAnsi" w:hAnsiTheme="minorHAnsi" w:cstheme="minorHAnsi"/>
          <w:snapToGrid w:val="0"/>
        </w:rPr>
        <w:t xml:space="preserve"> 2019</w:t>
      </w:r>
    </w:p>
    <w:p w:rsidR="00584DE2" w:rsidRPr="003977CF" w:rsidRDefault="00584DE2">
      <w:pPr>
        <w:widowControl w:val="0"/>
        <w:tabs>
          <w:tab w:val="left" w:pos="1635"/>
        </w:tabs>
        <w:rPr>
          <w:rFonts w:asciiTheme="minorHAnsi" w:hAnsiTheme="minorHAnsi" w:cstheme="minorHAnsi"/>
          <w:b/>
          <w:bCs/>
          <w:snapToGrid w:val="0"/>
        </w:rPr>
      </w:pPr>
    </w:p>
    <w:p w:rsidR="00874D62" w:rsidRPr="003977CF" w:rsidRDefault="00874D62" w:rsidP="00874D62">
      <w:pPr>
        <w:rPr>
          <w:rFonts w:asciiTheme="minorHAnsi" w:hAnsiTheme="minorHAnsi" w:cstheme="minorHAnsi"/>
          <w:b/>
        </w:rPr>
      </w:pPr>
      <w:r w:rsidRPr="003977CF">
        <w:rPr>
          <w:rFonts w:asciiTheme="minorHAnsi" w:hAnsiTheme="minorHAnsi" w:cstheme="minorHAnsi"/>
          <w:b/>
        </w:rPr>
        <w:t>Christian Purpose and Expectation</w:t>
      </w:r>
      <w:r w:rsidR="00AA3618" w:rsidRPr="003977CF">
        <w:rPr>
          <w:rFonts w:asciiTheme="minorHAnsi" w:hAnsiTheme="minorHAnsi" w:cstheme="minorHAnsi"/>
          <w:b/>
        </w:rPr>
        <w:t>s</w:t>
      </w:r>
      <w:r w:rsidRPr="003977CF">
        <w:rPr>
          <w:rFonts w:asciiTheme="minorHAnsi" w:hAnsiTheme="minorHAnsi" w:cstheme="minorHAnsi"/>
          <w:b/>
        </w:rPr>
        <w:t xml:space="preserve">: </w:t>
      </w:r>
    </w:p>
    <w:p w:rsidR="00874D62" w:rsidRPr="003977CF" w:rsidRDefault="00874D62" w:rsidP="00874D62">
      <w:pPr>
        <w:rPr>
          <w:rFonts w:asciiTheme="minorHAnsi" w:hAnsiTheme="minorHAnsi" w:cstheme="minorHAnsi"/>
          <w:b/>
          <w:color w:val="C00000"/>
        </w:rPr>
      </w:pPr>
      <w:r w:rsidRPr="003977CF">
        <w:rPr>
          <w:rFonts w:asciiTheme="minorHAnsi" w:hAnsiTheme="minorHAnsi" w:cstheme="minorHAnsi"/>
        </w:rPr>
        <w:t>All employees will proclaim the Gospel of Jesus Christ through their employment to further Samaritan’s Purse mission.</w:t>
      </w:r>
    </w:p>
    <w:p w:rsidR="00177D5E" w:rsidRPr="003977CF" w:rsidRDefault="00177D5E">
      <w:pPr>
        <w:widowControl w:val="0"/>
        <w:tabs>
          <w:tab w:val="left" w:pos="1635"/>
        </w:tabs>
        <w:rPr>
          <w:rFonts w:asciiTheme="minorHAnsi" w:hAnsiTheme="minorHAnsi" w:cstheme="minorHAnsi"/>
          <w:snapToGrid w:val="0"/>
        </w:rPr>
      </w:pPr>
    </w:p>
    <w:p w:rsidR="00177D5E" w:rsidRPr="003977CF" w:rsidRDefault="00177D5E" w:rsidP="00177D5E">
      <w:pPr>
        <w:keepNext/>
        <w:outlineLvl w:val="1"/>
        <w:rPr>
          <w:rFonts w:asciiTheme="minorHAnsi" w:hAnsiTheme="minorHAnsi" w:cstheme="minorHAnsi"/>
          <w:b/>
          <w:bCs/>
        </w:rPr>
      </w:pPr>
      <w:bookmarkStart w:id="0" w:name="_GoBack"/>
      <w:r w:rsidRPr="003977CF">
        <w:rPr>
          <w:rFonts w:asciiTheme="minorHAnsi" w:hAnsiTheme="minorHAnsi" w:cstheme="minorHAnsi"/>
          <w:b/>
          <w:bCs/>
        </w:rPr>
        <w:t>SUMMARY</w:t>
      </w:r>
    </w:p>
    <w:p w:rsidR="00177D5E" w:rsidRPr="003977CF" w:rsidRDefault="00177D5E" w:rsidP="00177D5E">
      <w:pPr>
        <w:rPr>
          <w:rFonts w:asciiTheme="minorHAnsi" w:hAnsiTheme="minorHAnsi" w:cstheme="minorHAnsi"/>
          <w:b/>
        </w:rPr>
      </w:pPr>
      <w:r w:rsidRPr="003977CF">
        <w:rPr>
          <w:rFonts w:asciiTheme="minorHAnsi" w:hAnsiTheme="minorHAnsi" w:cstheme="minorHAnsi"/>
        </w:rPr>
        <w:t>Position serves on Samaritan’s Purse/Operation Christmas Child – USA International Team, with a regional focus on the 1) recruitment, selection, equipping, and leading of volunteer Senior Regional Leadership Teams (</w:t>
      </w:r>
      <w:proofErr w:type="spellStart"/>
      <w:r w:rsidRPr="003977CF">
        <w:rPr>
          <w:rFonts w:asciiTheme="minorHAnsi" w:hAnsiTheme="minorHAnsi" w:cstheme="minorHAnsi"/>
        </w:rPr>
        <w:t>sRLTs</w:t>
      </w:r>
      <w:proofErr w:type="spellEnd"/>
      <w:r w:rsidRPr="003977CF">
        <w:rPr>
          <w:rFonts w:asciiTheme="minorHAnsi" w:hAnsiTheme="minorHAnsi" w:cstheme="minorHAnsi"/>
        </w:rPr>
        <w:t xml:space="preserve">) and Regional Leadership Teams (RLTs).  2) overseeing the development and implementation of The Greatest Journey Discipleship program. 3) overseeing the development and implementation of regional prayer networks and initiatives.  </w:t>
      </w:r>
      <w:r w:rsidR="00A575AC" w:rsidRPr="003977CF">
        <w:rPr>
          <w:rFonts w:asciiTheme="minorHAnsi" w:hAnsiTheme="minorHAnsi" w:cstheme="minorHAnsi"/>
        </w:rPr>
        <w:t xml:space="preserve">4) overseeing the development and implementation of successful Ministry Partner selection and training as well as overseeing the Unreached People Group initiatives in the region.  5) overseeing the overall implementation and management of the financial stewardship of Country Grants in the region.  </w:t>
      </w:r>
      <w:r w:rsidR="009779EC">
        <w:rPr>
          <w:rFonts w:asciiTheme="minorHAnsi" w:hAnsiTheme="minorHAnsi" w:cstheme="minorHAnsi"/>
        </w:rPr>
        <w:t xml:space="preserve">Position requires a self-starter who communicates regularly during SP-OCC business hours, proactive in thorough reporting and time management with attention to detail, as well as emphasis on regular participation and attendance in all International meetings including monthly, bi-weekly, quarterly, and semi-annual meetings.  </w:t>
      </w:r>
      <w:r w:rsidRPr="003977CF">
        <w:rPr>
          <w:rFonts w:asciiTheme="minorHAnsi" w:hAnsiTheme="minorHAnsi" w:cstheme="minorHAnsi"/>
        </w:rPr>
        <w:t xml:space="preserve">Attention will also be given to supporting the administrative processes on organizational, international operations and field ministry levels as they relate to an assigned region of the world. </w:t>
      </w:r>
      <w:r w:rsidRPr="003977CF">
        <w:rPr>
          <w:rFonts w:asciiTheme="minorHAnsi" w:hAnsiTheme="minorHAnsi" w:cstheme="minorHAnsi"/>
          <w:b/>
        </w:rPr>
        <w:t xml:space="preserve">Position requires frequent </w:t>
      </w:r>
      <w:r w:rsidR="002C4677" w:rsidRPr="003977CF">
        <w:rPr>
          <w:rFonts w:asciiTheme="minorHAnsi" w:hAnsiTheme="minorHAnsi" w:cstheme="minorHAnsi"/>
          <w:b/>
        </w:rPr>
        <w:t>i</w:t>
      </w:r>
      <w:r w:rsidRPr="003977CF">
        <w:rPr>
          <w:rFonts w:asciiTheme="minorHAnsi" w:hAnsiTheme="minorHAnsi" w:cstheme="minorHAnsi"/>
          <w:b/>
        </w:rPr>
        <w:t>nternational travel</w:t>
      </w:r>
      <w:r w:rsidR="005D4A2A">
        <w:rPr>
          <w:rFonts w:asciiTheme="minorHAnsi" w:hAnsiTheme="minorHAnsi" w:cstheme="minorHAnsi"/>
          <w:b/>
        </w:rPr>
        <w:t xml:space="preserve"> and fluency in French</w:t>
      </w:r>
      <w:r w:rsidRPr="003977CF">
        <w:rPr>
          <w:rFonts w:asciiTheme="minorHAnsi" w:hAnsiTheme="minorHAnsi" w:cstheme="minorHAnsi"/>
          <w:b/>
        </w:rPr>
        <w:t>.</w:t>
      </w:r>
    </w:p>
    <w:bookmarkEnd w:id="0"/>
    <w:p w:rsidR="00963577" w:rsidRPr="003977CF" w:rsidRDefault="00963577">
      <w:pPr>
        <w:pStyle w:val="Header"/>
        <w:widowControl w:val="0"/>
        <w:tabs>
          <w:tab w:val="clear" w:pos="4320"/>
          <w:tab w:val="clear" w:pos="8640"/>
          <w:tab w:val="left" w:pos="1635"/>
        </w:tabs>
        <w:rPr>
          <w:rFonts w:asciiTheme="minorHAnsi" w:hAnsiTheme="minorHAnsi" w:cstheme="minorHAnsi"/>
          <w:snapToGrid w:val="0"/>
        </w:rPr>
      </w:pPr>
    </w:p>
    <w:p w:rsidR="00EA773E" w:rsidRPr="003977CF" w:rsidRDefault="00EA773E">
      <w:pPr>
        <w:widowControl w:val="0"/>
        <w:tabs>
          <w:tab w:val="left" w:pos="1635"/>
        </w:tabs>
        <w:ind w:right="-450"/>
        <w:rPr>
          <w:rFonts w:asciiTheme="minorHAnsi" w:hAnsiTheme="minorHAnsi" w:cstheme="minorHAnsi"/>
          <w:snapToGrid w:val="0"/>
        </w:rPr>
      </w:pPr>
      <w:r w:rsidRPr="003977CF">
        <w:rPr>
          <w:rFonts w:asciiTheme="minorHAnsi" w:hAnsiTheme="minorHAnsi" w:cstheme="minorHAnsi"/>
          <w:b/>
          <w:bCs/>
          <w:snapToGrid w:val="0"/>
        </w:rPr>
        <w:t xml:space="preserve">ESSENTIAL DUTIES AND RESPONSIBILITIES </w:t>
      </w:r>
      <w:r w:rsidRPr="003977CF">
        <w:rPr>
          <w:rFonts w:asciiTheme="minorHAnsi" w:hAnsiTheme="minorHAnsi" w:cstheme="minorHAnsi"/>
          <w:snapToGrid w:val="0"/>
        </w:rPr>
        <w:t xml:space="preserve">include the following </w:t>
      </w:r>
      <w:r w:rsidR="002C4677" w:rsidRPr="003977CF">
        <w:rPr>
          <w:rFonts w:asciiTheme="minorHAnsi" w:hAnsiTheme="minorHAnsi" w:cstheme="minorHAnsi"/>
          <w:snapToGrid w:val="0"/>
        </w:rPr>
        <w:t>(o</w:t>
      </w:r>
      <w:r w:rsidRPr="003977CF">
        <w:rPr>
          <w:rFonts w:asciiTheme="minorHAnsi" w:hAnsiTheme="minorHAnsi" w:cstheme="minorHAnsi"/>
          <w:snapToGrid w:val="0"/>
        </w:rPr>
        <w:t>ther duties may be assigned</w:t>
      </w:r>
      <w:r w:rsidR="002C4677" w:rsidRPr="003977CF">
        <w:rPr>
          <w:rFonts w:asciiTheme="minorHAnsi" w:hAnsiTheme="minorHAnsi" w:cstheme="minorHAnsi"/>
          <w:snapToGrid w:val="0"/>
        </w:rPr>
        <w:t>):</w:t>
      </w:r>
    </w:p>
    <w:p w:rsidR="00EA773E" w:rsidRPr="003977CF" w:rsidRDefault="00EA773E">
      <w:pPr>
        <w:widowControl w:val="0"/>
        <w:rPr>
          <w:rFonts w:asciiTheme="minorHAnsi" w:hAnsiTheme="minorHAnsi" w:cstheme="minorHAnsi"/>
          <w:snapToGrid w:val="0"/>
        </w:rPr>
      </w:pPr>
    </w:p>
    <w:p w:rsidR="00963577" w:rsidRPr="003977CF" w:rsidRDefault="00874D62" w:rsidP="00E82282">
      <w:pPr>
        <w:pStyle w:val="ListParagraph"/>
        <w:widowControl w:val="0"/>
        <w:numPr>
          <w:ilvl w:val="0"/>
          <w:numId w:val="7"/>
        </w:numPr>
        <w:spacing w:before="120" w:after="120"/>
        <w:ind w:left="360"/>
        <w:contextualSpacing w:val="0"/>
        <w:rPr>
          <w:rFonts w:asciiTheme="minorHAnsi" w:hAnsiTheme="minorHAnsi" w:cstheme="minorHAnsi"/>
          <w:snapToGrid w:val="0"/>
        </w:rPr>
      </w:pPr>
      <w:r w:rsidRPr="003977CF">
        <w:rPr>
          <w:rFonts w:asciiTheme="minorHAnsi" w:hAnsiTheme="minorHAnsi" w:cstheme="minorHAnsi"/>
        </w:rPr>
        <w:t xml:space="preserve">Maintain a personal, active relationship with Jesus Christ and is a consistent witness for Jesus Christ. </w:t>
      </w:r>
    </w:p>
    <w:p w:rsidR="00F60F2C" w:rsidRPr="003977CF" w:rsidRDefault="00F60F2C" w:rsidP="00E82282">
      <w:pPr>
        <w:pStyle w:val="ListParagraph"/>
        <w:widowControl w:val="0"/>
        <w:numPr>
          <w:ilvl w:val="0"/>
          <w:numId w:val="7"/>
        </w:numPr>
        <w:spacing w:before="120" w:after="120"/>
        <w:ind w:left="360"/>
        <w:contextualSpacing w:val="0"/>
        <w:rPr>
          <w:rFonts w:asciiTheme="minorHAnsi" w:hAnsiTheme="minorHAnsi" w:cstheme="minorHAnsi"/>
          <w:snapToGrid w:val="0"/>
        </w:rPr>
      </w:pPr>
      <w:r w:rsidRPr="003977CF">
        <w:rPr>
          <w:rFonts w:asciiTheme="minorHAnsi" w:hAnsiTheme="minorHAnsi" w:cstheme="minorHAnsi"/>
        </w:rPr>
        <w:lastRenderedPageBreak/>
        <w:t>Development of volunteer leadership teams</w:t>
      </w:r>
    </w:p>
    <w:p w:rsidR="00E9462C" w:rsidRPr="00E9462C" w:rsidRDefault="00E9462C" w:rsidP="00E9462C">
      <w:pPr>
        <w:pStyle w:val="ListParagraph"/>
        <w:widowControl w:val="0"/>
        <w:numPr>
          <w:ilvl w:val="0"/>
          <w:numId w:val="7"/>
        </w:numPr>
        <w:spacing w:before="120" w:after="120"/>
        <w:ind w:left="360"/>
        <w:contextualSpacing w:val="0"/>
        <w:rPr>
          <w:rFonts w:asciiTheme="minorHAnsi" w:hAnsiTheme="minorHAnsi" w:cstheme="minorHAnsi"/>
          <w:snapToGrid w:val="0"/>
        </w:rPr>
      </w:pPr>
      <w:r w:rsidRPr="00E9462C">
        <w:rPr>
          <w:rFonts w:asciiTheme="minorHAnsi" w:hAnsiTheme="minorHAnsi" w:cstheme="minorHAnsi"/>
          <w:snapToGrid w:val="0"/>
        </w:rPr>
        <w:t xml:space="preserve">Attend monthly Global Update Meeting, Bi-Weekly Meetings, Quarterly Update Meeting, Quarterly Logistics Meeting and all other assigned team meetings, including no-annual Global Coordination Meetings and Annual Ex. Presentation. </w:t>
      </w:r>
    </w:p>
    <w:p w:rsidR="00E9462C" w:rsidRPr="00E9462C" w:rsidRDefault="00E9462C" w:rsidP="00E9462C">
      <w:pPr>
        <w:pStyle w:val="ListParagraph"/>
        <w:widowControl w:val="0"/>
        <w:numPr>
          <w:ilvl w:val="0"/>
          <w:numId w:val="7"/>
        </w:numPr>
        <w:spacing w:before="120" w:after="120"/>
        <w:ind w:left="360"/>
        <w:contextualSpacing w:val="0"/>
        <w:rPr>
          <w:rFonts w:asciiTheme="minorHAnsi" w:hAnsiTheme="minorHAnsi" w:cstheme="minorHAnsi"/>
          <w:snapToGrid w:val="0"/>
        </w:rPr>
      </w:pPr>
      <w:r w:rsidRPr="00E9462C">
        <w:rPr>
          <w:rFonts w:asciiTheme="minorHAnsi" w:hAnsiTheme="minorHAnsi" w:cstheme="minorHAnsi"/>
          <w:snapToGrid w:val="0"/>
        </w:rPr>
        <w:t xml:space="preserve">Self-starter, regular participation in regular SP-OCC business hours, all calls and meetings with supervisor and team members. </w:t>
      </w:r>
    </w:p>
    <w:p w:rsidR="00E9462C" w:rsidRPr="00E9462C" w:rsidRDefault="00E9462C" w:rsidP="00E9462C">
      <w:pPr>
        <w:pStyle w:val="ListParagraph"/>
        <w:widowControl w:val="0"/>
        <w:numPr>
          <w:ilvl w:val="0"/>
          <w:numId w:val="7"/>
        </w:numPr>
        <w:spacing w:before="120" w:after="120"/>
        <w:ind w:left="360"/>
        <w:contextualSpacing w:val="0"/>
        <w:rPr>
          <w:rFonts w:asciiTheme="minorHAnsi" w:hAnsiTheme="minorHAnsi" w:cstheme="minorHAnsi"/>
          <w:snapToGrid w:val="0"/>
        </w:rPr>
      </w:pPr>
      <w:r w:rsidRPr="00E9462C">
        <w:rPr>
          <w:rFonts w:asciiTheme="minorHAnsi" w:hAnsiTheme="minorHAnsi" w:cstheme="minorHAnsi"/>
          <w:snapToGrid w:val="0"/>
        </w:rPr>
        <w:t>Provide on-time, thorough, pro-active reporting: weekly, monthly, trip reports and proper time management to attention to specific details in all communication to supervisor with excellence.</w:t>
      </w:r>
    </w:p>
    <w:p w:rsidR="00F60F2C" w:rsidRPr="003977CF" w:rsidRDefault="00F60F2C" w:rsidP="00E82282">
      <w:pPr>
        <w:pStyle w:val="ListParagraph"/>
        <w:widowControl w:val="0"/>
        <w:numPr>
          <w:ilvl w:val="0"/>
          <w:numId w:val="7"/>
        </w:numPr>
        <w:spacing w:before="120" w:after="120"/>
        <w:ind w:left="360"/>
        <w:contextualSpacing w:val="0"/>
        <w:rPr>
          <w:rFonts w:asciiTheme="minorHAnsi" w:hAnsiTheme="minorHAnsi" w:cstheme="minorHAnsi"/>
          <w:snapToGrid w:val="0"/>
        </w:rPr>
      </w:pPr>
      <w:r w:rsidRPr="003977CF">
        <w:rPr>
          <w:rFonts w:asciiTheme="minorHAnsi" w:hAnsiTheme="minorHAnsi" w:cstheme="minorHAnsi"/>
        </w:rPr>
        <w:t>Development of The Greatest Journey discipleship program</w:t>
      </w:r>
    </w:p>
    <w:p w:rsidR="00F60F2C" w:rsidRPr="003977CF" w:rsidRDefault="00F60F2C" w:rsidP="00E82282">
      <w:pPr>
        <w:pStyle w:val="ListParagraph"/>
        <w:widowControl w:val="0"/>
        <w:numPr>
          <w:ilvl w:val="0"/>
          <w:numId w:val="7"/>
        </w:numPr>
        <w:spacing w:before="120" w:after="120"/>
        <w:ind w:left="360"/>
        <w:contextualSpacing w:val="0"/>
        <w:rPr>
          <w:rFonts w:asciiTheme="minorHAnsi" w:hAnsiTheme="minorHAnsi" w:cstheme="minorHAnsi"/>
          <w:snapToGrid w:val="0"/>
        </w:rPr>
      </w:pPr>
      <w:r w:rsidRPr="003977CF">
        <w:rPr>
          <w:rFonts w:asciiTheme="minorHAnsi" w:hAnsiTheme="minorHAnsi" w:cstheme="minorHAnsi"/>
        </w:rPr>
        <w:t>Development of prayer networks</w:t>
      </w:r>
    </w:p>
    <w:p w:rsidR="00F60F2C" w:rsidRPr="003977CF" w:rsidRDefault="00F60F2C" w:rsidP="00E82282">
      <w:pPr>
        <w:pStyle w:val="ListParagraph"/>
        <w:widowControl w:val="0"/>
        <w:numPr>
          <w:ilvl w:val="0"/>
          <w:numId w:val="7"/>
        </w:numPr>
        <w:spacing w:before="120" w:after="120"/>
        <w:ind w:left="360"/>
        <w:contextualSpacing w:val="0"/>
        <w:rPr>
          <w:rFonts w:asciiTheme="minorHAnsi" w:hAnsiTheme="minorHAnsi" w:cstheme="minorHAnsi"/>
          <w:snapToGrid w:val="0"/>
        </w:rPr>
      </w:pPr>
      <w:r w:rsidRPr="003977CF">
        <w:rPr>
          <w:rFonts w:asciiTheme="minorHAnsi" w:hAnsiTheme="minorHAnsi" w:cstheme="minorHAnsi"/>
        </w:rPr>
        <w:t>Development of Ministry Partner networks and training</w:t>
      </w:r>
    </w:p>
    <w:p w:rsidR="00F60F2C" w:rsidRPr="003977CF" w:rsidRDefault="00F60F2C" w:rsidP="00E82282">
      <w:pPr>
        <w:pStyle w:val="ListParagraph"/>
        <w:widowControl w:val="0"/>
        <w:numPr>
          <w:ilvl w:val="0"/>
          <w:numId w:val="7"/>
        </w:numPr>
        <w:spacing w:before="120" w:after="120"/>
        <w:ind w:left="360"/>
        <w:contextualSpacing w:val="0"/>
        <w:rPr>
          <w:rFonts w:asciiTheme="minorHAnsi" w:hAnsiTheme="minorHAnsi" w:cstheme="minorHAnsi"/>
          <w:snapToGrid w:val="0"/>
        </w:rPr>
      </w:pPr>
      <w:r w:rsidRPr="003977CF">
        <w:rPr>
          <w:rFonts w:asciiTheme="minorHAnsi" w:hAnsiTheme="minorHAnsi" w:cstheme="minorHAnsi"/>
        </w:rPr>
        <w:t>Oversight of the region’s Unreached People Group initiatives</w:t>
      </w:r>
    </w:p>
    <w:p w:rsidR="00F60F2C" w:rsidRPr="003977CF" w:rsidRDefault="00F60F2C" w:rsidP="00E82282">
      <w:pPr>
        <w:pStyle w:val="ListParagraph"/>
        <w:widowControl w:val="0"/>
        <w:numPr>
          <w:ilvl w:val="0"/>
          <w:numId w:val="7"/>
        </w:numPr>
        <w:spacing w:before="120" w:after="120"/>
        <w:ind w:left="360"/>
        <w:contextualSpacing w:val="0"/>
        <w:rPr>
          <w:rFonts w:asciiTheme="minorHAnsi" w:hAnsiTheme="minorHAnsi" w:cstheme="minorHAnsi"/>
          <w:snapToGrid w:val="0"/>
        </w:rPr>
      </w:pPr>
      <w:r w:rsidRPr="003977CF">
        <w:rPr>
          <w:rFonts w:asciiTheme="minorHAnsi" w:hAnsiTheme="minorHAnsi" w:cstheme="minorHAnsi"/>
          <w:snapToGrid w:val="0"/>
        </w:rPr>
        <w:t>Oversight and management of all in-country financial stewardship</w:t>
      </w:r>
    </w:p>
    <w:p w:rsidR="00584DE2" w:rsidRPr="003977CF" w:rsidRDefault="00874D62" w:rsidP="00E82282">
      <w:pPr>
        <w:pStyle w:val="ListParagraph"/>
        <w:widowControl w:val="0"/>
        <w:numPr>
          <w:ilvl w:val="0"/>
          <w:numId w:val="7"/>
        </w:numPr>
        <w:spacing w:before="120" w:after="120"/>
        <w:ind w:left="360"/>
        <w:contextualSpacing w:val="0"/>
        <w:rPr>
          <w:rFonts w:asciiTheme="minorHAnsi" w:hAnsiTheme="minorHAnsi" w:cstheme="minorHAnsi"/>
          <w:snapToGrid w:val="0"/>
        </w:rPr>
      </w:pPr>
      <w:r w:rsidRPr="003977CF">
        <w:rPr>
          <w:rFonts w:asciiTheme="minorHAnsi" w:hAnsiTheme="minorHAnsi" w:cstheme="minorHAnsi"/>
          <w:lang w:val="en"/>
        </w:rPr>
        <w:t>Follow</w:t>
      </w:r>
      <w:r w:rsidR="00584DE2" w:rsidRPr="003977CF">
        <w:rPr>
          <w:rFonts w:asciiTheme="minorHAnsi" w:hAnsiTheme="minorHAnsi" w:cstheme="minorHAnsi"/>
          <w:lang w:val="en"/>
        </w:rPr>
        <w:t xml:space="preserve"> policies and procedures of Samaritan’s Purse as set forth in the Policy Manual.</w:t>
      </w:r>
    </w:p>
    <w:p w:rsidR="00584DE2" w:rsidRPr="003977CF" w:rsidRDefault="00874D62" w:rsidP="00E82282">
      <w:pPr>
        <w:pStyle w:val="ListParagraph"/>
        <w:widowControl w:val="0"/>
        <w:numPr>
          <w:ilvl w:val="0"/>
          <w:numId w:val="7"/>
        </w:numPr>
        <w:spacing w:before="120" w:after="120"/>
        <w:ind w:left="360"/>
        <w:contextualSpacing w:val="0"/>
        <w:rPr>
          <w:rFonts w:asciiTheme="minorHAnsi" w:hAnsiTheme="minorHAnsi" w:cstheme="minorHAnsi"/>
          <w:snapToGrid w:val="0"/>
        </w:rPr>
      </w:pPr>
      <w:r w:rsidRPr="003977CF">
        <w:rPr>
          <w:rFonts w:asciiTheme="minorHAnsi" w:hAnsiTheme="minorHAnsi" w:cstheme="minorHAnsi"/>
          <w:lang w:val="en"/>
        </w:rPr>
        <w:t>Attend</w:t>
      </w:r>
      <w:r w:rsidR="00584DE2" w:rsidRPr="003977CF">
        <w:rPr>
          <w:rFonts w:asciiTheme="minorHAnsi" w:hAnsiTheme="minorHAnsi" w:cstheme="minorHAnsi"/>
          <w:lang w:val="en"/>
        </w:rPr>
        <w:t xml:space="preserve"> daily morning devotions and participates in prayer support for the ministry, donors and volunteers.</w:t>
      </w:r>
    </w:p>
    <w:p w:rsidR="00177D5E" w:rsidRPr="003977CF" w:rsidRDefault="00874D62" w:rsidP="00E82282">
      <w:pPr>
        <w:pStyle w:val="ListParagraph"/>
        <w:widowControl w:val="0"/>
        <w:numPr>
          <w:ilvl w:val="0"/>
          <w:numId w:val="7"/>
        </w:numPr>
        <w:spacing w:before="120" w:after="120"/>
        <w:ind w:left="360"/>
        <w:contextualSpacing w:val="0"/>
        <w:rPr>
          <w:rFonts w:asciiTheme="minorHAnsi" w:hAnsiTheme="minorHAnsi" w:cstheme="minorHAnsi"/>
          <w:snapToGrid w:val="0"/>
        </w:rPr>
      </w:pPr>
      <w:r w:rsidRPr="003977CF">
        <w:rPr>
          <w:rFonts w:asciiTheme="minorHAnsi" w:hAnsiTheme="minorHAnsi" w:cstheme="minorHAnsi"/>
          <w:lang w:val="en"/>
        </w:rPr>
        <w:t>Maintain</w:t>
      </w:r>
      <w:r w:rsidR="00584DE2" w:rsidRPr="003977CF">
        <w:rPr>
          <w:rFonts w:asciiTheme="minorHAnsi" w:hAnsiTheme="minorHAnsi" w:cstheme="minorHAnsi"/>
          <w:lang w:val="en"/>
        </w:rPr>
        <w:t xml:space="preserve"> a strong Christian witness to colleagues, vendors, charitable beneficiaries, and the general public.</w:t>
      </w:r>
    </w:p>
    <w:p w:rsidR="00177D5E" w:rsidRPr="003977CF" w:rsidRDefault="00F26797" w:rsidP="00177D5E">
      <w:pPr>
        <w:widowControl w:val="0"/>
        <w:spacing w:before="120" w:after="120"/>
        <w:rPr>
          <w:rFonts w:asciiTheme="minorHAnsi" w:hAnsiTheme="minorHAnsi" w:cstheme="minorHAnsi"/>
          <w:snapToGrid w:val="0"/>
        </w:rPr>
      </w:pPr>
      <w:r w:rsidRPr="003977CF">
        <w:rPr>
          <w:rFonts w:asciiTheme="minorHAnsi" w:hAnsiTheme="minorHAnsi" w:cstheme="minorHAnsi"/>
          <w:snapToGrid w:val="0"/>
        </w:rPr>
        <w:t>These essential duties and responsibilities include, but are not limited to:</w:t>
      </w:r>
    </w:p>
    <w:p w:rsidR="00177D5E" w:rsidRPr="003977CF" w:rsidRDefault="00177D5E" w:rsidP="00F26797">
      <w:pPr>
        <w:numPr>
          <w:ilvl w:val="0"/>
          <w:numId w:val="9"/>
        </w:numPr>
        <w:autoSpaceDE/>
        <w:autoSpaceDN/>
        <w:rPr>
          <w:rFonts w:asciiTheme="minorHAnsi" w:hAnsiTheme="minorHAnsi" w:cstheme="minorHAnsi"/>
        </w:rPr>
      </w:pPr>
      <w:r w:rsidRPr="003977CF">
        <w:rPr>
          <w:rFonts w:asciiTheme="minorHAnsi" w:hAnsiTheme="minorHAnsi" w:cstheme="minorHAnsi"/>
        </w:rPr>
        <w:t>Lead Regional Team (under Regional Director [RD]) – Staff &amp; IFRs (International Field Representatives)</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 xml:space="preserve">Lead &amp; Develop up to 25 Field-Based </w:t>
      </w:r>
      <w:proofErr w:type="gramStart"/>
      <w:r w:rsidRPr="003977CF">
        <w:rPr>
          <w:rFonts w:asciiTheme="minorHAnsi" w:hAnsiTheme="minorHAnsi" w:cstheme="minorHAnsi"/>
        </w:rPr>
        <w:t>paid</w:t>
      </w:r>
      <w:proofErr w:type="gramEnd"/>
      <w:r w:rsidRPr="003977CF">
        <w:rPr>
          <w:rFonts w:asciiTheme="minorHAnsi" w:hAnsiTheme="minorHAnsi" w:cstheme="minorHAnsi"/>
        </w:rPr>
        <w:t xml:space="preserve"> Contractors (IFRs) with combined travel of up to 1000 days/year.</w:t>
      </w:r>
    </w:p>
    <w:p w:rsidR="00AF0457" w:rsidRPr="003977CF" w:rsidRDefault="00552E44" w:rsidP="00F26797">
      <w:pPr>
        <w:numPr>
          <w:ilvl w:val="1"/>
          <w:numId w:val="9"/>
        </w:numPr>
        <w:autoSpaceDE/>
        <w:autoSpaceDN/>
        <w:rPr>
          <w:rFonts w:asciiTheme="minorHAnsi" w:hAnsiTheme="minorHAnsi" w:cstheme="minorHAnsi"/>
        </w:rPr>
      </w:pPr>
      <w:r w:rsidRPr="003977CF">
        <w:rPr>
          <w:rFonts w:asciiTheme="minorHAnsi" w:hAnsiTheme="minorHAnsi" w:cstheme="minorHAnsi"/>
        </w:rPr>
        <w:t>Train and coach new staff and IFRs</w:t>
      </w:r>
    </w:p>
    <w:p w:rsidR="00AF0457" w:rsidRPr="003977CF" w:rsidRDefault="00552E44" w:rsidP="00F26797">
      <w:pPr>
        <w:numPr>
          <w:ilvl w:val="1"/>
          <w:numId w:val="9"/>
        </w:numPr>
        <w:autoSpaceDE/>
        <w:autoSpaceDN/>
        <w:rPr>
          <w:rFonts w:asciiTheme="minorHAnsi" w:hAnsiTheme="minorHAnsi" w:cstheme="minorHAnsi"/>
        </w:rPr>
      </w:pPr>
      <w:r w:rsidRPr="003977CF">
        <w:rPr>
          <w:rFonts w:asciiTheme="minorHAnsi" w:hAnsiTheme="minorHAnsi" w:cstheme="minorHAnsi"/>
        </w:rPr>
        <w:t>Coordinate staff and IFR travel calendar</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Steward up to $50m USD of Gift in Kind (</w:t>
      </w:r>
      <w:proofErr w:type="spellStart"/>
      <w:r w:rsidRPr="003977CF">
        <w:rPr>
          <w:rFonts w:asciiTheme="minorHAnsi" w:hAnsiTheme="minorHAnsi" w:cstheme="minorHAnsi"/>
        </w:rPr>
        <w:t>giftboxes</w:t>
      </w:r>
      <w:proofErr w:type="spellEnd"/>
      <w:r w:rsidRPr="003977CF">
        <w:rPr>
          <w:rFonts w:asciiTheme="minorHAnsi" w:hAnsiTheme="minorHAnsi" w:cstheme="minorHAnsi"/>
        </w:rPr>
        <w:t xml:space="preserve"> and literature) within the region</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Help set content for 2 IFR Regionals per year in conjunction with Regional and Senior Regional Directors</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lastRenderedPageBreak/>
        <w:t xml:space="preserve">Help back fill any vacant RM positions in the region.  </w:t>
      </w:r>
    </w:p>
    <w:p w:rsidR="00177D5E" w:rsidRPr="003977CF" w:rsidRDefault="00177D5E" w:rsidP="00177D5E">
      <w:pPr>
        <w:rPr>
          <w:rFonts w:asciiTheme="minorHAnsi" w:hAnsiTheme="minorHAnsi" w:cstheme="minorHAnsi"/>
        </w:rPr>
      </w:pPr>
    </w:p>
    <w:p w:rsidR="00177D5E" w:rsidRPr="003977CF" w:rsidRDefault="00177D5E" w:rsidP="00F26797">
      <w:pPr>
        <w:pStyle w:val="BodyTextIndent"/>
        <w:widowControl/>
        <w:numPr>
          <w:ilvl w:val="0"/>
          <w:numId w:val="9"/>
        </w:numPr>
        <w:autoSpaceDE/>
        <w:autoSpaceDN/>
        <w:spacing w:after="0"/>
        <w:rPr>
          <w:rFonts w:asciiTheme="minorHAnsi" w:hAnsiTheme="minorHAnsi" w:cstheme="minorHAnsi"/>
          <w:sz w:val="20"/>
          <w:szCs w:val="20"/>
        </w:rPr>
      </w:pPr>
      <w:r w:rsidRPr="003977CF">
        <w:rPr>
          <w:rFonts w:asciiTheme="minorHAnsi" w:hAnsiTheme="minorHAnsi" w:cstheme="minorHAnsi"/>
          <w:sz w:val="20"/>
          <w:szCs w:val="20"/>
        </w:rPr>
        <w:t xml:space="preserve">Volunteer Leadership Development (NLTs &amp; </w:t>
      </w:r>
      <w:proofErr w:type="spellStart"/>
      <w:r w:rsidRPr="003977CF">
        <w:rPr>
          <w:rFonts w:asciiTheme="minorHAnsi" w:hAnsiTheme="minorHAnsi" w:cstheme="minorHAnsi"/>
          <w:sz w:val="20"/>
          <w:szCs w:val="20"/>
        </w:rPr>
        <w:t>sRLTs</w:t>
      </w:r>
      <w:proofErr w:type="spellEnd"/>
      <w:r w:rsidRPr="003977CF">
        <w:rPr>
          <w:rFonts w:asciiTheme="minorHAnsi" w:hAnsiTheme="minorHAnsi" w:cstheme="minorHAnsi"/>
          <w:sz w:val="20"/>
          <w:szCs w:val="20"/>
        </w:rPr>
        <w:t>)</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 xml:space="preserve">Recruit, Select &amp; Train up to 132 </w:t>
      </w:r>
      <w:proofErr w:type="spellStart"/>
      <w:r w:rsidRPr="003977CF">
        <w:rPr>
          <w:rFonts w:asciiTheme="minorHAnsi" w:hAnsiTheme="minorHAnsi" w:cstheme="minorHAnsi"/>
        </w:rPr>
        <w:t>sRLT</w:t>
      </w:r>
      <w:proofErr w:type="spellEnd"/>
      <w:r w:rsidRPr="003977CF">
        <w:rPr>
          <w:rFonts w:asciiTheme="minorHAnsi" w:hAnsiTheme="minorHAnsi" w:cstheme="minorHAnsi"/>
        </w:rPr>
        <w:t xml:space="preserve"> members in the given region</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 xml:space="preserve">Provide remote and in person support to </w:t>
      </w:r>
      <w:proofErr w:type="spellStart"/>
      <w:r w:rsidRPr="003977CF">
        <w:rPr>
          <w:rFonts w:asciiTheme="minorHAnsi" w:hAnsiTheme="minorHAnsi" w:cstheme="minorHAnsi"/>
        </w:rPr>
        <w:t>sRLT</w:t>
      </w:r>
      <w:proofErr w:type="spellEnd"/>
      <w:r w:rsidRPr="003977CF">
        <w:rPr>
          <w:rFonts w:asciiTheme="minorHAnsi" w:hAnsiTheme="minorHAnsi" w:cstheme="minorHAnsi"/>
        </w:rPr>
        <w:t xml:space="preserve"> teams and co-lead NLTs (National Leadership Teams) </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Support the development of content and facilitation of country training events (</w:t>
      </w:r>
      <w:proofErr w:type="spellStart"/>
      <w:r w:rsidRPr="003977CF">
        <w:rPr>
          <w:rFonts w:asciiTheme="minorHAnsi" w:hAnsiTheme="minorHAnsi" w:cstheme="minorHAnsi"/>
        </w:rPr>
        <w:t>nConnects</w:t>
      </w:r>
      <w:proofErr w:type="spellEnd"/>
      <w:r w:rsidRPr="003977CF">
        <w:rPr>
          <w:rFonts w:asciiTheme="minorHAnsi" w:hAnsiTheme="minorHAnsi" w:cstheme="minorHAnsi"/>
        </w:rPr>
        <w:t>)</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Develop and maintain strong relationship with the NLT members</w:t>
      </w:r>
      <w:r w:rsidR="00180934" w:rsidRPr="003977CF">
        <w:rPr>
          <w:rFonts w:asciiTheme="minorHAnsi" w:hAnsiTheme="minorHAnsi" w:cstheme="minorHAnsi"/>
        </w:rPr>
        <w:t xml:space="preserve"> providing Samaritan’s Purse support and encouragement. </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Work with RD and NLT to develop a long-range strategic plan that will guide the implementation of the project in each country in the region.</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 xml:space="preserve">Encourage and assist the NLT to develop an annual </w:t>
      </w:r>
      <w:proofErr w:type="spellStart"/>
      <w:r w:rsidRPr="003977CF">
        <w:rPr>
          <w:rFonts w:asciiTheme="minorHAnsi" w:hAnsiTheme="minorHAnsi" w:cstheme="minorHAnsi"/>
        </w:rPr>
        <w:t>sRLT</w:t>
      </w:r>
      <w:proofErr w:type="spellEnd"/>
      <w:r w:rsidRPr="003977CF">
        <w:rPr>
          <w:rFonts w:asciiTheme="minorHAnsi" w:hAnsiTheme="minorHAnsi" w:cstheme="minorHAnsi"/>
        </w:rPr>
        <w:t xml:space="preserve"> and RLT development plan as part of their strategic plan.</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Foster relationships that encourage</w:t>
      </w:r>
      <w:r w:rsidR="00C45238" w:rsidRPr="003977CF">
        <w:rPr>
          <w:rFonts w:asciiTheme="minorHAnsi" w:hAnsiTheme="minorHAnsi" w:cstheme="minorHAnsi"/>
        </w:rPr>
        <w:t xml:space="preserve"> those individuals assisting with the implementation of the project in the field</w:t>
      </w:r>
      <w:r w:rsidRPr="003977CF">
        <w:rPr>
          <w:rFonts w:asciiTheme="minorHAnsi" w:hAnsiTheme="minorHAnsi" w:cstheme="minorHAnsi"/>
        </w:rPr>
        <w:t>.</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Conduct in-country training to NLTs, SRLTs, and RLTs with follow-up, up to 8 times during the year, per country.</w:t>
      </w:r>
    </w:p>
    <w:p w:rsidR="00177D5E" w:rsidRPr="003977CF" w:rsidRDefault="00177D5E" w:rsidP="00177D5E">
      <w:pPr>
        <w:ind w:left="1440"/>
        <w:rPr>
          <w:rFonts w:asciiTheme="minorHAnsi" w:hAnsiTheme="minorHAnsi" w:cstheme="minorHAnsi"/>
        </w:rPr>
      </w:pPr>
    </w:p>
    <w:p w:rsidR="00177D5E" w:rsidRPr="003977CF" w:rsidRDefault="00177D5E" w:rsidP="00F26797">
      <w:pPr>
        <w:numPr>
          <w:ilvl w:val="0"/>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t>The Greatest Journey</w:t>
      </w:r>
    </w:p>
    <w:p w:rsidR="00177D5E" w:rsidRPr="003977CF" w:rsidRDefault="00177D5E" w:rsidP="00F26797">
      <w:pPr>
        <w:numPr>
          <w:ilvl w:val="1"/>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t>Provide leadership and oversight to the management system of The Greatest Journey Discipleship Program in region.</w:t>
      </w:r>
    </w:p>
    <w:p w:rsidR="00177D5E" w:rsidRPr="003977CF" w:rsidRDefault="00177D5E" w:rsidP="00F26797">
      <w:pPr>
        <w:numPr>
          <w:ilvl w:val="1"/>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t>Steward up to $4.2 million in TGJ Ministry Materials</w:t>
      </w:r>
    </w:p>
    <w:p w:rsidR="00177D5E" w:rsidRPr="003977CF" w:rsidRDefault="00177D5E" w:rsidP="00F26797">
      <w:pPr>
        <w:numPr>
          <w:ilvl w:val="1"/>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t>Directly oversee certification of up to 25,000 teachers annually at approximately 500 training events</w:t>
      </w:r>
    </w:p>
    <w:p w:rsidR="00177D5E" w:rsidRPr="003977CF" w:rsidRDefault="00177D5E" w:rsidP="00F26797">
      <w:pPr>
        <w:numPr>
          <w:ilvl w:val="1"/>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t>Directly oversee certification of up to 300 Master Trainer &amp; Teacher Trainers</w:t>
      </w:r>
    </w:p>
    <w:p w:rsidR="00C45238" w:rsidRPr="003977CF" w:rsidRDefault="00C45238" w:rsidP="00F26797">
      <w:pPr>
        <w:numPr>
          <w:ilvl w:val="1"/>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t>Incorporate TGJ team into discussion and strategy</w:t>
      </w:r>
      <w:r w:rsidR="00180934" w:rsidRPr="003977CF">
        <w:rPr>
          <w:rFonts w:asciiTheme="minorHAnsi" w:hAnsiTheme="minorHAnsi" w:cstheme="minorHAnsi"/>
        </w:rPr>
        <w:t>.</w:t>
      </w:r>
    </w:p>
    <w:p w:rsidR="00177D5E" w:rsidRPr="003977CF" w:rsidRDefault="00177D5E" w:rsidP="00F26797">
      <w:pPr>
        <w:numPr>
          <w:ilvl w:val="1"/>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t>Provide leadership and development of NLT Discipleship Coordinators</w:t>
      </w:r>
    </w:p>
    <w:p w:rsidR="00177D5E" w:rsidRPr="003977CF" w:rsidRDefault="00177D5E" w:rsidP="00F26797">
      <w:pPr>
        <w:numPr>
          <w:ilvl w:val="1"/>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t>Develop TGJ projections for each country and corresponding printing and logistics plans.</w:t>
      </w:r>
    </w:p>
    <w:p w:rsidR="00177D5E" w:rsidRPr="003977CF" w:rsidRDefault="00177D5E" w:rsidP="00F26797">
      <w:pPr>
        <w:numPr>
          <w:ilvl w:val="1"/>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t>Together with Discipleship Coordinators, develop training plans for TGJ teacher trainers and teachers in each country to provide an adequate number of teachers in each country of the region to reach set enrollment goals.</w:t>
      </w:r>
    </w:p>
    <w:p w:rsidR="00177D5E" w:rsidRPr="003977CF" w:rsidRDefault="00177D5E" w:rsidP="00177D5E">
      <w:pPr>
        <w:tabs>
          <w:tab w:val="left" w:pos="720"/>
        </w:tabs>
        <w:ind w:left="1080"/>
        <w:rPr>
          <w:rFonts w:asciiTheme="minorHAnsi" w:hAnsiTheme="minorHAnsi" w:cstheme="minorHAnsi"/>
        </w:rPr>
      </w:pPr>
    </w:p>
    <w:p w:rsidR="00177D5E" w:rsidRPr="003977CF" w:rsidRDefault="00177D5E" w:rsidP="00F26797">
      <w:pPr>
        <w:pStyle w:val="BodyTextIndent"/>
        <w:widowControl/>
        <w:numPr>
          <w:ilvl w:val="0"/>
          <w:numId w:val="9"/>
        </w:numPr>
        <w:autoSpaceDE/>
        <w:autoSpaceDN/>
        <w:spacing w:after="0"/>
        <w:rPr>
          <w:rFonts w:asciiTheme="minorHAnsi" w:hAnsiTheme="minorHAnsi" w:cstheme="minorHAnsi"/>
          <w:sz w:val="20"/>
          <w:szCs w:val="20"/>
        </w:rPr>
      </w:pPr>
      <w:r w:rsidRPr="003977CF">
        <w:rPr>
          <w:rFonts w:asciiTheme="minorHAnsi" w:hAnsiTheme="minorHAnsi" w:cstheme="minorHAnsi"/>
          <w:sz w:val="20"/>
          <w:szCs w:val="20"/>
        </w:rPr>
        <w:lastRenderedPageBreak/>
        <w:t>Prayer</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Provide direct oversight to assure effective Prayer networks in place throughout region</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Indirectly oversee up to 15,000 Prayer Partners in the assigned region</w:t>
      </w:r>
    </w:p>
    <w:p w:rsidR="00177D5E" w:rsidRPr="003977CF" w:rsidRDefault="00177D5E" w:rsidP="00F26797">
      <w:pPr>
        <w:pStyle w:val="BodyTextIndent"/>
        <w:widowControl/>
        <w:numPr>
          <w:ilvl w:val="1"/>
          <w:numId w:val="9"/>
        </w:numPr>
        <w:autoSpaceDE/>
        <w:autoSpaceDN/>
        <w:spacing w:after="0"/>
        <w:rPr>
          <w:rFonts w:asciiTheme="minorHAnsi" w:hAnsiTheme="minorHAnsi" w:cstheme="minorHAnsi"/>
          <w:sz w:val="20"/>
          <w:szCs w:val="20"/>
        </w:rPr>
      </w:pPr>
      <w:r w:rsidRPr="003977CF">
        <w:rPr>
          <w:rFonts w:asciiTheme="minorHAnsi" w:hAnsiTheme="minorHAnsi" w:cstheme="minorHAnsi"/>
          <w:sz w:val="20"/>
          <w:szCs w:val="20"/>
        </w:rPr>
        <w:t>Provide training, leadership and development of NLT Prayer Coordinators</w:t>
      </w:r>
    </w:p>
    <w:p w:rsidR="00612B59" w:rsidRPr="003977CF" w:rsidRDefault="00177D5E" w:rsidP="00F26797">
      <w:pPr>
        <w:pStyle w:val="BodyTextIndent"/>
        <w:widowControl/>
        <w:numPr>
          <w:ilvl w:val="1"/>
          <w:numId w:val="9"/>
        </w:numPr>
        <w:autoSpaceDE/>
        <w:autoSpaceDN/>
        <w:spacing w:after="0"/>
        <w:rPr>
          <w:rFonts w:asciiTheme="minorHAnsi" w:hAnsiTheme="minorHAnsi" w:cstheme="minorHAnsi"/>
          <w:sz w:val="20"/>
          <w:szCs w:val="20"/>
        </w:rPr>
      </w:pPr>
      <w:r w:rsidRPr="003977CF">
        <w:rPr>
          <w:rFonts w:asciiTheme="minorHAnsi" w:hAnsiTheme="minorHAnsi" w:cstheme="minorHAnsi"/>
          <w:sz w:val="20"/>
          <w:szCs w:val="20"/>
        </w:rPr>
        <w:t>Monitor prayer events</w:t>
      </w:r>
    </w:p>
    <w:p w:rsidR="00612B59" w:rsidRPr="003977CF" w:rsidRDefault="00612B59" w:rsidP="00F26797">
      <w:pPr>
        <w:pStyle w:val="BodyTextIndent"/>
        <w:widowControl/>
        <w:numPr>
          <w:ilvl w:val="1"/>
          <w:numId w:val="9"/>
        </w:numPr>
        <w:autoSpaceDE/>
        <w:autoSpaceDN/>
        <w:spacing w:after="0"/>
        <w:rPr>
          <w:rFonts w:asciiTheme="minorHAnsi" w:hAnsiTheme="minorHAnsi" w:cstheme="minorHAnsi"/>
          <w:sz w:val="20"/>
          <w:szCs w:val="20"/>
        </w:rPr>
      </w:pPr>
      <w:r w:rsidRPr="003977CF">
        <w:rPr>
          <w:rFonts w:asciiTheme="minorHAnsi" w:hAnsiTheme="minorHAnsi" w:cstheme="minorHAnsi"/>
          <w:sz w:val="20"/>
          <w:szCs w:val="20"/>
        </w:rPr>
        <w:t>Submits quarterly praises and prayer requests from each country of the region for the Quarterly Day of Prayer and Fasting</w:t>
      </w:r>
    </w:p>
    <w:p w:rsidR="00177D5E" w:rsidRPr="003977CF" w:rsidRDefault="00177D5E" w:rsidP="00F26797">
      <w:pPr>
        <w:pStyle w:val="BodyTextIndent"/>
        <w:widowControl/>
        <w:numPr>
          <w:ilvl w:val="1"/>
          <w:numId w:val="9"/>
        </w:numPr>
        <w:autoSpaceDE/>
        <w:autoSpaceDN/>
        <w:spacing w:after="0"/>
        <w:rPr>
          <w:rFonts w:asciiTheme="minorHAnsi" w:hAnsiTheme="minorHAnsi" w:cstheme="minorHAnsi"/>
          <w:sz w:val="20"/>
          <w:szCs w:val="20"/>
        </w:rPr>
      </w:pPr>
      <w:r w:rsidRPr="003977CF">
        <w:rPr>
          <w:rFonts w:asciiTheme="minorHAnsi" w:hAnsiTheme="minorHAnsi" w:cstheme="minorHAnsi"/>
          <w:sz w:val="20"/>
          <w:szCs w:val="20"/>
        </w:rPr>
        <w:t xml:space="preserve">Submit </w:t>
      </w:r>
      <w:r w:rsidR="00612B59" w:rsidRPr="003977CF">
        <w:rPr>
          <w:rFonts w:asciiTheme="minorHAnsi" w:hAnsiTheme="minorHAnsi" w:cstheme="minorHAnsi"/>
          <w:sz w:val="20"/>
          <w:szCs w:val="20"/>
        </w:rPr>
        <w:t>other</w:t>
      </w:r>
      <w:r w:rsidRPr="003977CF">
        <w:rPr>
          <w:rFonts w:asciiTheme="minorHAnsi" w:hAnsiTheme="minorHAnsi" w:cstheme="minorHAnsi"/>
          <w:sz w:val="20"/>
          <w:szCs w:val="20"/>
        </w:rPr>
        <w:t xml:space="preserve"> prayer requests</w:t>
      </w:r>
      <w:r w:rsidR="00612B59" w:rsidRPr="003977CF">
        <w:rPr>
          <w:rFonts w:asciiTheme="minorHAnsi" w:hAnsiTheme="minorHAnsi" w:cstheme="minorHAnsi"/>
          <w:sz w:val="20"/>
          <w:szCs w:val="20"/>
        </w:rPr>
        <w:t xml:space="preserve"> as needed for inclusion in corporate prayer</w:t>
      </w:r>
    </w:p>
    <w:p w:rsidR="00177D5E" w:rsidRPr="003977CF" w:rsidRDefault="00177D5E" w:rsidP="00177D5E">
      <w:pPr>
        <w:rPr>
          <w:rFonts w:asciiTheme="minorHAnsi" w:hAnsiTheme="minorHAnsi" w:cstheme="minorHAnsi"/>
        </w:rPr>
      </w:pPr>
    </w:p>
    <w:p w:rsidR="00177D5E" w:rsidRPr="003977CF" w:rsidRDefault="00177D5E" w:rsidP="00F26797">
      <w:pPr>
        <w:pStyle w:val="ListParagraph"/>
        <w:numPr>
          <w:ilvl w:val="0"/>
          <w:numId w:val="9"/>
        </w:numPr>
        <w:tabs>
          <w:tab w:val="left" w:pos="540"/>
        </w:tabs>
        <w:autoSpaceDE/>
        <w:autoSpaceDN/>
        <w:rPr>
          <w:rFonts w:asciiTheme="minorHAnsi" w:hAnsiTheme="minorHAnsi" w:cstheme="minorHAnsi"/>
        </w:rPr>
      </w:pPr>
      <w:r w:rsidRPr="003977CF">
        <w:rPr>
          <w:rFonts w:asciiTheme="minorHAnsi" w:hAnsiTheme="minorHAnsi" w:cstheme="minorHAnsi"/>
        </w:rPr>
        <w:t>Budgeting &amp; Administration Processes</w:t>
      </w:r>
    </w:p>
    <w:p w:rsidR="00AF0457" w:rsidRPr="003977CF" w:rsidRDefault="00552E44" w:rsidP="00F26797">
      <w:pPr>
        <w:pStyle w:val="ListParagraph"/>
        <w:numPr>
          <w:ilvl w:val="1"/>
          <w:numId w:val="9"/>
        </w:numPr>
        <w:tabs>
          <w:tab w:val="left" w:pos="540"/>
        </w:tabs>
        <w:autoSpaceDE/>
        <w:autoSpaceDN/>
        <w:rPr>
          <w:rFonts w:asciiTheme="minorHAnsi" w:hAnsiTheme="minorHAnsi" w:cstheme="minorHAnsi"/>
        </w:rPr>
      </w:pPr>
      <w:r w:rsidRPr="003977CF">
        <w:rPr>
          <w:rFonts w:asciiTheme="minorHAnsi" w:hAnsiTheme="minorHAnsi" w:cstheme="minorHAnsi"/>
        </w:rPr>
        <w:t xml:space="preserve">Develop, Track and Manage </w:t>
      </w:r>
      <w:proofErr w:type="gramStart"/>
      <w:r w:rsidRPr="003977CF">
        <w:rPr>
          <w:rFonts w:asciiTheme="minorHAnsi" w:hAnsiTheme="minorHAnsi" w:cstheme="minorHAnsi"/>
        </w:rPr>
        <w:t>annual</w:t>
      </w:r>
      <w:proofErr w:type="gramEnd"/>
      <w:r w:rsidRPr="003977CF">
        <w:rPr>
          <w:rFonts w:asciiTheme="minorHAnsi" w:hAnsiTheme="minorHAnsi" w:cstheme="minorHAnsi"/>
        </w:rPr>
        <w:t xml:space="preserve"> Regional Operating Budget of up to $725,000 </w:t>
      </w:r>
    </w:p>
    <w:p w:rsidR="00AF0457" w:rsidRPr="003977CF" w:rsidRDefault="00552E44" w:rsidP="00F26797">
      <w:pPr>
        <w:pStyle w:val="ListParagraph"/>
        <w:numPr>
          <w:ilvl w:val="1"/>
          <w:numId w:val="9"/>
        </w:numPr>
        <w:tabs>
          <w:tab w:val="left" w:pos="540"/>
        </w:tabs>
        <w:autoSpaceDE/>
        <w:autoSpaceDN/>
        <w:rPr>
          <w:rFonts w:asciiTheme="minorHAnsi" w:hAnsiTheme="minorHAnsi" w:cstheme="minorHAnsi"/>
        </w:rPr>
      </w:pPr>
      <w:r w:rsidRPr="003977CF">
        <w:rPr>
          <w:rFonts w:asciiTheme="minorHAnsi" w:hAnsiTheme="minorHAnsi" w:cstheme="minorHAnsi"/>
        </w:rPr>
        <w:t>Develop, revise and implement long and short-range region level strategic planning.</w:t>
      </w:r>
    </w:p>
    <w:p w:rsidR="00AF0457" w:rsidRPr="003977CF" w:rsidRDefault="00552E44" w:rsidP="00F26797">
      <w:pPr>
        <w:pStyle w:val="ListParagraph"/>
        <w:numPr>
          <w:ilvl w:val="1"/>
          <w:numId w:val="9"/>
        </w:numPr>
        <w:tabs>
          <w:tab w:val="left" w:pos="540"/>
        </w:tabs>
        <w:autoSpaceDE/>
        <w:autoSpaceDN/>
        <w:rPr>
          <w:rFonts w:asciiTheme="minorHAnsi" w:hAnsiTheme="minorHAnsi" w:cstheme="minorHAnsi"/>
        </w:rPr>
      </w:pPr>
      <w:r w:rsidRPr="003977CF">
        <w:rPr>
          <w:rFonts w:asciiTheme="minorHAnsi" w:hAnsiTheme="minorHAnsi" w:cstheme="minorHAnsi"/>
        </w:rPr>
        <w:t>Develop annual regional distribution plans.</w:t>
      </w:r>
    </w:p>
    <w:p w:rsidR="00AF0457" w:rsidRPr="003977CF" w:rsidRDefault="00552E44" w:rsidP="00F26797">
      <w:pPr>
        <w:pStyle w:val="ListParagraph"/>
        <w:numPr>
          <w:ilvl w:val="1"/>
          <w:numId w:val="9"/>
        </w:numPr>
        <w:tabs>
          <w:tab w:val="left" w:pos="540"/>
        </w:tabs>
        <w:autoSpaceDE/>
        <w:autoSpaceDN/>
        <w:rPr>
          <w:rFonts w:asciiTheme="minorHAnsi" w:hAnsiTheme="minorHAnsi" w:cstheme="minorHAnsi"/>
        </w:rPr>
      </w:pPr>
      <w:r w:rsidRPr="003977CF">
        <w:rPr>
          <w:rFonts w:asciiTheme="minorHAnsi" w:hAnsiTheme="minorHAnsi" w:cstheme="minorHAnsi"/>
        </w:rPr>
        <w:t xml:space="preserve">Coordinate assignments and travel planning with the </w:t>
      </w:r>
      <w:r w:rsidR="00612B59" w:rsidRPr="003977CF">
        <w:rPr>
          <w:rFonts w:asciiTheme="minorHAnsi" w:hAnsiTheme="minorHAnsi" w:cstheme="minorHAnsi"/>
        </w:rPr>
        <w:t>region</w:t>
      </w:r>
      <w:r w:rsidRPr="003977CF">
        <w:rPr>
          <w:rFonts w:asciiTheme="minorHAnsi" w:hAnsiTheme="minorHAnsi" w:cstheme="minorHAnsi"/>
        </w:rPr>
        <w:t>.</w:t>
      </w:r>
    </w:p>
    <w:p w:rsidR="00612B59" w:rsidRPr="003977CF" w:rsidRDefault="00612B59" w:rsidP="00F26797">
      <w:pPr>
        <w:pStyle w:val="ListParagraph"/>
        <w:numPr>
          <w:ilvl w:val="1"/>
          <w:numId w:val="9"/>
        </w:numPr>
        <w:tabs>
          <w:tab w:val="left" w:pos="540"/>
        </w:tabs>
        <w:autoSpaceDE/>
        <w:autoSpaceDN/>
        <w:rPr>
          <w:rFonts w:asciiTheme="minorHAnsi" w:hAnsiTheme="minorHAnsi" w:cstheme="minorHAnsi"/>
        </w:rPr>
      </w:pPr>
      <w:r w:rsidRPr="003977CF">
        <w:rPr>
          <w:rFonts w:asciiTheme="minorHAnsi" w:hAnsiTheme="minorHAnsi" w:cstheme="minorHAnsi"/>
        </w:rPr>
        <w:t xml:space="preserve">Together with the RD, collaborate with the NLT to create an annual </w:t>
      </w:r>
      <w:r w:rsidR="00FD03B1" w:rsidRPr="003977CF">
        <w:rPr>
          <w:rFonts w:asciiTheme="minorHAnsi" w:hAnsiTheme="minorHAnsi" w:cstheme="minorHAnsi"/>
        </w:rPr>
        <w:t xml:space="preserve">country </w:t>
      </w:r>
      <w:r w:rsidRPr="003977CF">
        <w:rPr>
          <w:rFonts w:asciiTheme="minorHAnsi" w:hAnsiTheme="minorHAnsi" w:cstheme="minorHAnsi"/>
        </w:rPr>
        <w:t>budget</w:t>
      </w:r>
      <w:r w:rsidR="00FD03B1" w:rsidRPr="003977CF">
        <w:rPr>
          <w:rFonts w:asciiTheme="minorHAnsi" w:hAnsiTheme="minorHAnsi" w:cstheme="minorHAnsi"/>
        </w:rPr>
        <w:t xml:space="preserve"> for each country of the region to be funded by SP</w:t>
      </w:r>
      <w:r w:rsidRPr="003977CF">
        <w:rPr>
          <w:rFonts w:asciiTheme="minorHAnsi" w:hAnsiTheme="minorHAnsi" w:cstheme="minorHAnsi"/>
        </w:rPr>
        <w:t>.</w:t>
      </w:r>
    </w:p>
    <w:p w:rsidR="00612B59" w:rsidRPr="003977CF" w:rsidRDefault="00612B59" w:rsidP="00F26797">
      <w:pPr>
        <w:pStyle w:val="ListParagraph"/>
        <w:numPr>
          <w:ilvl w:val="1"/>
          <w:numId w:val="9"/>
        </w:numPr>
        <w:tabs>
          <w:tab w:val="left" w:pos="540"/>
        </w:tabs>
        <w:autoSpaceDE/>
        <w:autoSpaceDN/>
        <w:rPr>
          <w:rFonts w:asciiTheme="minorHAnsi" w:hAnsiTheme="minorHAnsi" w:cstheme="minorHAnsi"/>
        </w:rPr>
      </w:pPr>
      <w:r w:rsidRPr="003977CF">
        <w:rPr>
          <w:rFonts w:asciiTheme="minorHAnsi" w:hAnsiTheme="minorHAnsi" w:cstheme="minorHAnsi"/>
        </w:rPr>
        <w:t xml:space="preserve">Together with the RD, </w:t>
      </w:r>
      <w:r w:rsidR="00062945" w:rsidRPr="003977CF">
        <w:rPr>
          <w:rFonts w:asciiTheme="minorHAnsi" w:hAnsiTheme="minorHAnsi" w:cstheme="minorHAnsi"/>
        </w:rPr>
        <w:t xml:space="preserve">maintain accountability of each NLT of the region through </w:t>
      </w:r>
      <w:r w:rsidRPr="003977CF">
        <w:rPr>
          <w:rFonts w:asciiTheme="minorHAnsi" w:hAnsiTheme="minorHAnsi" w:cstheme="minorHAnsi"/>
        </w:rPr>
        <w:t>monitor</w:t>
      </w:r>
      <w:r w:rsidR="00062945" w:rsidRPr="003977CF">
        <w:rPr>
          <w:rFonts w:asciiTheme="minorHAnsi" w:hAnsiTheme="minorHAnsi" w:cstheme="minorHAnsi"/>
        </w:rPr>
        <w:t>ing</w:t>
      </w:r>
      <w:r w:rsidRPr="003977CF">
        <w:rPr>
          <w:rFonts w:asciiTheme="minorHAnsi" w:hAnsiTheme="minorHAnsi" w:cstheme="minorHAnsi"/>
        </w:rPr>
        <w:t xml:space="preserve"> in-country budgets</w:t>
      </w:r>
      <w:r w:rsidR="00062945" w:rsidRPr="003977CF">
        <w:rPr>
          <w:rFonts w:asciiTheme="minorHAnsi" w:hAnsiTheme="minorHAnsi" w:cstheme="minorHAnsi"/>
        </w:rPr>
        <w:t xml:space="preserve"> via</w:t>
      </w:r>
      <w:r w:rsidRPr="003977CF">
        <w:rPr>
          <w:rFonts w:asciiTheme="minorHAnsi" w:hAnsiTheme="minorHAnsi" w:cstheme="minorHAnsi"/>
        </w:rPr>
        <w:t xml:space="preserve"> quarterly reports and periodic spot checks.</w:t>
      </w:r>
    </w:p>
    <w:p w:rsidR="00177D5E" w:rsidRPr="003977CF" w:rsidRDefault="00177D5E" w:rsidP="00177D5E">
      <w:pPr>
        <w:rPr>
          <w:rFonts w:asciiTheme="minorHAnsi" w:hAnsiTheme="minorHAnsi" w:cstheme="minorHAnsi"/>
        </w:rPr>
      </w:pPr>
    </w:p>
    <w:p w:rsidR="00177D5E" w:rsidRPr="003977CF" w:rsidRDefault="00177D5E" w:rsidP="00F26797">
      <w:pPr>
        <w:numPr>
          <w:ilvl w:val="0"/>
          <w:numId w:val="9"/>
        </w:numPr>
        <w:autoSpaceDE/>
        <w:autoSpaceDN/>
        <w:rPr>
          <w:rFonts w:asciiTheme="minorHAnsi" w:hAnsiTheme="minorHAnsi" w:cstheme="minorHAnsi"/>
        </w:rPr>
      </w:pPr>
      <w:r w:rsidRPr="003977CF">
        <w:rPr>
          <w:rFonts w:asciiTheme="minorHAnsi" w:hAnsiTheme="minorHAnsi" w:cstheme="minorHAnsi"/>
        </w:rPr>
        <w:t>Support Regional Vision/Strategy</w:t>
      </w:r>
    </w:p>
    <w:p w:rsidR="00177D5E" w:rsidRPr="003977CF" w:rsidRDefault="00FD03B1" w:rsidP="00F26797">
      <w:pPr>
        <w:numPr>
          <w:ilvl w:val="1"/>
          <w:numId w:val="9"/>
        </w:numPr>
        <w:autoSpaceDE/>
        <w:autoSpaceDN/>
        <w:rPr>
          <w:rFonts w:asciiTheme="minorHAnsi" w:hAnsiTheme="minorHAnsi" w:cstheme="minorHAnsi"/>
        </w:rPr>
      </w:pPr>
      <w:r w:rsidRPr="003977CF">
        <w:rPr>
          <w:rFonts w:asciiTheme="minorHAnsi" w:hAnsiTheme="minorHAnsi" w:cstheme="minorHAnsi"/>
        </w:rPr>
        <w:t xml:space="preserve">Together with the RD, </w:t>
      </w:r>
      <w:r w:rsidR="00177D5E" w:rsidRPr="003977CF">
        <w:rPr>
          <w:rFonts w:asciiTheme="minorHAnsi" w:hAnsiTheme="minorHAnsi" w:cstheme="minorHAnsi"/>
        </w:rPr>
        <w:t>prepare and articulate annual vision and goals for the region to be presented at annual executive presentations</w:t>
      </w:r>
    </w:p>
    <w:p w:rsidR="00177D5E" w:rsidRPr="003977CF" w:rsidRDefault="00FD03B1" w:rsidP="00F26797">
      <w:pPr>
        <w:numPr>
          <w:ilvl w:val="1"/>
          <w:numId w:val="9"/>
        </w:numPr>
        <w:autoSpaceDE/>
        <w:autoSpaceDN/>
        <w:rPr>
          <w:rFonts w:asciiTheme="minorHAnsi" w:hAnsiTheme="minorHAnsi" w:cstheme="minorHAnsi"/>
        </w:rPr>
      </w:pPr>
      <w:r w:rsidRPr="003977CF">
        <w:rPr>
          <w:rFonts w:asciiTheme="minorHAnsi" w:hAnsiTheme="minorHAnsi" w:cstheme="minorHAnsi"/>
        </w:rPr>
        <w:t xml:space="preserve">Together with the </w:t>
      </w:r>
      <w:r w:rsidR="00177D5E" w:rsidRPr="003977CF">
        <w:rPr>
          <w:rFonts w:asciiTheme="minorHAnsi" w:hAnsiTheme="minorHAnsi" w:cstheme="minorHAnsi"/>
        </w:rPr>
        <w:t>RD</w:t>
      </w:r>
      <w:r w:rsidRPr="003977CF">
        <w:rPr>
          <w:rFonts w:asciiTheme="minorHAnsi" w:hAnsiTheme="minorHAnsi" w:cstheme="minorHAnsi"/>
        </w:rPr>
        <w:t>,</w:t>
      </w:r>
      <w:r w:rsidR="00177D5E" w:rsidRPr="003977CF">
        <w:rPr>
          <w:rFonts w:asciiTheme="minorHAnsi" w:hAnsiTheme="minorHAnsi" w:cstheme="minorHAnsi"/>
        </w:rPr>
        <w:t xml:space="preserve"> monitor and utiliz</w:t>
      </w:r>
      <w:r w:rsidRPr="003977CF">
        <w:rPr>
          <w:rFonts w:asciiTheme="minorHAnsi" w:hAnsiTheme="minorHAnsi" w:cstheme="minorHAnsi"/>
        </w:rPr>
        <w:t>e</w:t>
      </w:r>
      <w:r w:rsidR="00177D5E" w:rsidRPr="003977CF">
        <w:rPr>
          <w:rFonts w:asciiTheme="minorHAnsi" w:hAnsiTheme="minorHAnsi" w:cstheme="minorHAnsi"/>
        </w:rPr>
        <w:t xml:space="preserve"> regional budget effectively year round</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Communicate vision/objectives regularly to staff and volunteer teams</w:t>
      </w:r>
    </w:p>
    <w:p w:rsidR="00177D5E" w:rsidRPr="003977CF" w:rsidRDefault="00177D5E" w:rsidP="00177D5E">
      <w:pPr>
        <w:rPr>
          <w:rFonts w:asciiTheme="minorHAnsi" w:hAnsiTheme="minorHAnsi" w:cstheme="minorHAnsi"/>
        </w:rPr>
      </w:pPr>
    </w:p>
    <w:p w:rsidR="00177D5E" w:rsidRPr="003977CF" w:rsidRDefault="00177D5E" w:rsidP="00F26797">
      <w:pPr>
        <w:numPr>
          <w:ilvl w:val="0"/>
          <w:numId w:val="9"/>
        </w:numPr>
        <w:tabs>
          <w:tab w:val="left" w:pos="540"/>
        </w:tabs>
        <w:autoSpaceDE/>
        <w:autoSpaceDN/>
        <w:rPr>
          <w:rFonts w:asciiTheme="minorHAnsi" w:hAnsiTheme="minorHAnsi" w:cstheme="minorHAnsi"/>
        </w:rPr>
      </w:pPr>
      <w:r w:rsidRPr="003977CF">
        <w:rPr>
          <w:rFonts w:asciiTheme="minorHAnsi" w:hAnsiTheme="minorHAnsi" w:cstheme="minorHAnsi"/>
        </w:rPr>
        <w:t>Logistics</w:t>
      </w:r>
    </w:p>
    <w:p w:rsidR="00177D5E" w:rsidRPr="003977CF" w:rsidRDefault="00177D5E" w:rsidP="00F26797">
      <w:pPr>
        <w:numPr>
          <w:ilvl w:val="1"/>
          <w:numId w:val="9"/>
        </w:numPr>
        <w:tabs>
          <w:tab w:val="left" w:pos="720"/>
        </w:tabs>
        <w:autoSpaceDE/>
        <w:autoSpaceDN/>
        <w:rPr>
          <w:rFonts w:asciiTheme="minorHAnsi" w:hAnsiTheme="minorHAnsi" w:cstheme="minorHAnsi"/>
        </w:rPr>
      </w:pPr>
      <w:r w:rsidRPr="003977CF">
        <w:rPr>
          <w:rFonts w:asciiTheme="minorHAnsi" w:hAnsiTheme="minorHAnsi" w:cstheme="minorHAnsi"/>
        </w:rPr>
        <w:t>Support and implement up to $100,000 Secondary Delivery Site Budget</w:t>
      </w:r>
    </w:p>
    <w:p w:rsidR="00177D5E" w:rsidRPr="003977CF" w:rsidRDefault="00177D5E" w:rsidP="00F26797">
      <w:pPr>
        <w:numPr>
          <w:ilvl w:val="1"/>
          <w:numId w:val="9"/>
        </w:numPr>
        <w:tabs>
          <w:tab w:val="left" w:pos="720"/>
        </w:tabs>
        <w:autoSpaceDE/>
        <w:autoSpaceDN/>
        <w:rPr>
          <w:rFonts w:asciiTheme="minorHAnsi" w:hAnsiTheme="minorHAnsi" w:cstheme="minorHAnsi"/>
        </w:rPr>
      </w:pPr>
      <w:r w:rsidRPr="003977CF">
        <w:rPr>
          <w:rFonts w:asciiTheme="minorHAnsi" w:hAnsiTheme="minorHAnsi" w:cstheme="minorHAnsi"/>
        </w:rPr>
        <w:t>Track the delivery of TGJ materials and solve problems that arise during the importation process</w:t>
      </w:r>
      <w:r w:rsidR="00FD03B1" w:rsidRPr="003977CF">
        <w:rPr>
          <w:rFonts w:asciiTheme="minorHAnsi" w:hAnsiTheme="minorHAnsi" w:cstheme="minorHAnsi"/>
        </w:rPr>
        <w:t xml:space="preserve"> or in-country print process</w:t>
      </w:r>
      <w:r w:rsidRPr="003977CF">
        <w:rPr>
          <w:rFonts w:asciiTheme="minorHAnsi" w:hAnsiTheme="minorHAnsi" w:cstheme="minorHAnsi"/>
        </w:rPr>
        <w:t>.</w:t>
      </w:r>
    </w:p>
    <w:p w:rsidR="00177D5E" w:rsidRPr="003977CF" w:rsidRDefault="00177D5E" w:rsidP="00F26797">
      <w:pPr>
        <w:numPr>
          <w:ilvl w:val="1"/>
          <w:numId w:val="9"/>
        </w:numPr>
        <w:tabs>
          <w:tab w:val="left" w:pos="720"/>
        </w:tabs>
        <w:autoSpaceDE/>
        <w:autoSpaceDN/>
        <w:rPr>
          <w:rFonts w:asciiTheme="minorHAnsi" w:hAnsiTheme="minorHAnsi" w:cstheme="minorHAnsi"/>
        </w:rPr>
      </w:pPr>
      <w:r w:rsidRPr="003977CF">
        <w:rPr>
          <w:rFonts w:asciiTheme="minorHAnsi" w:hAnsiTheme="minorHAnsi" w:cstheme="minorHAnsi"/>
        </w:rPr>
        <w:t>Gather and update country profile information.</w:t>
      </w:r>
    </w:p>
    <w:p w:rsidR="00177D5E" w:rsidRPr="003977CF" w:rsidRDefault="00177D5E" w:rsidP="00F26797">
      <w:pPr>
        <w:numPr>
          <w:ilvl w:val="1"/>
          <w:numId w:val="9"/>
        </w:numPr>
        <w:tabs>
          <w:tab w:val="left" w:pos="720"/>
        </w:tabs>
        <w:autoSpaceDE/>
        <w:autoSpaceDN/>
        <w:rPr>
          <w:rFonts w:asciiTheme="minorHAnsi" w:hAnsiTheme="minorHAnsi" w:cstheme="minorHAnsi"/>
        </w:rPr>
      </w:pPr>
      <w:r w:rsidRPr="003977CF">
        <w:rPr>
          <w:rFonts w:asciiTheme="minorHAnsi" w:hAnsiTheme="minorHAnsi" w:cstheme="minorHAnsi"/>
        </w:rPr>
        <w:t>Assist in the process of improving internal processes—both international and domestic.</w:t>
      </w:r>
    </w:p>
    <w:p w:rsidR="00177D5E" w:rsidRPr="003977CF" w:rsidRDefault="00177D5E" w:rsidP="00177D5E">
      <w:pPr>
        <w:tabs>
          <w:tab w:val="left" w:pos="540"/>
          <w:tab w:val="left" w:pos="720"/>
        </w:tabs>
        <w:rPr>
          <w:rFonts w:asciiTheme="minorHAnsi" w:hAnsiTheme="minorHAnsi" w:cstheme="minorHAnsi"/>
        </w:rPr>
      </w:pPr>
    </w:p>
    <w:p w:rsidR="00177D5E" w:rsidRPr="003977CF" w:rsidRDefault="00177D5E" w:rsidP="00F26797">
      <w:pPr>
        <w:numPr>
          <w:ilvl w:val="0"/>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lastRenderedPageBreak/>
        <w:t>Ministry Partner Development</w:t>
      </w:r>
    </w:p>
    <w:p w:rsidR="00177D5E" w:rsidRPr="003977CF" w:rsidRDefault="00177D5E" w:rsidP="00F26797">
      <w:pPr>
        <w:numPr>
          <w:ilvl w:val="1"/>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t>Provide vision &amp; oversight of Ministry Partner Training effectiveness in region</w:t>
      </w:r>
    </w:p>
    <w:p w:rsidR="00177D5E" w:rsidRPr="003977CF" w:rsidRDefault="00177D5E" w:rsidP="00F26797">
      <w:pPr>
        <w:numPr>
          <w:ilvl w:val="1"/>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t xml:space="preserve">Indirectly ensure the success of up to 100 MP Training Events for </w:t>
      </w:r>
      <w:r w:rsidR="00FD03B1" w:rsidRPr="003977CF">
        <w:rPr>
          <w:rFonts w:asciiTheme="minorHAnsi" w:hAnsiTheme="minorHAnsi" w:cstheme="minorHAnsi"/>
        </w:rPr>
        <w:t xml:space="preserve">up to </w:t>
      </w:r>
      <w:r w:rsidRPr="003977CF">
        <w:rPr>
          <w:rFonts w:asciiTheme="minorHAnsi" w:hAnsiTheme="minorHAnsi" w:cstheme="minorHAnsi"/>
        </w:rPr>
        <w:t>approximately 7000 Ministry Partners</w:t>
      </w:r>
    </w:p>
    <w:p w:rsidR="00177D5E" w:rsidRPr="003977CF" w:rsidRDefault="00177D5E" w:rsidP="00F26797">
      <w:pPr>
        <w:numPr>
          <w:ilvl w:val="1"/>
          <w:numId w:val="9"/>
        </w:numPr>
        <w:tabs>
          <w:tab w:val="left" w:pos="540"/>
          <w:tab w:val="left" w:pos="720"/>
        </w:tabs>
        <w:autoSpaceDE/>
        <w:autoSpaceDN/>
        <w:rPr>
          <w:rFonts w:asciiTheme="minorHAnsi" w:hAnsiTheme="minorHAnsi" w:cstheme="minorHAnsi"/>
        </w:rPr>
      </w:pPr>
      <w:r w:rsidRPr="003977CF">
        <w:rPr>
          <w:rFonts w:asciiTheme="minorHAnsi" w:hAnsiTheme="minorHAnsi" w:cstheme="minorHAnsi"/>
        </w:rPr>
        <w:t xml:space="preserve">Advise </w:t>
      </w:r>
      <w:r w:rsidR="00FD03B1" w:rsidRPr="003977CF">
        <w:rPr>
          <w:rFonts w:asciiTheme="minorHAnsi" w:hAnsiTheme="minorHAnsi" w:cstheme="minorHAnsi"/>
        </w:rPr>
        <w:t xml:space="preserve">OCC </w:t>
      </w:r>
      <w:r w:rsidRPr="003977CF">
        <w:rPr>
          <w:rFonts w:asciiTheme="minorHAnsi" w:hAnsiTheme="minorHAnsi" w:cstheme="minorHAnsi"/>
        </w:rPr>
        <w:t>Matrix team on proper contextualization</w:t>
      </w:r>
      <w:r w:rsidR="00180934" w:rsidRPr="003977CF">
        <w:rPr>
          <w:rFonts w:asciiTheme="minorHAnsi" w:hAnsiTheme="minorHAnsi" w:cstheme="minorHAnsi"/>
        </w:rPr>
        <w:t>.</w:t>
      </w:r>
    </w:p>
    <w:p w:rsidR="00177D5E" w:rsidRPr="003977CF" w:rsidRDefault="00177D5E" w:rsidP="00177D5E">
      <w:pPr>
        <w:rPr>
          <w:rFonts w:asciiTheme="minorHAnsi" w:hAnsiTheme="minorHAnsi" w:cstheme="minorHAnsi"/>
        </w:rPr>
      </w:pPr>
    </w:p>
    <w:p w:rsidR="00177D5E" w:rsidRPr="003977CF" w:rsidRDefault="00177D5E" w:rsidP="00F26797">
      <w:pPr>
        <w:numPr>
          <w:ilvl w:val="0"/>
          <w:numId w:val="9"/>
        </w:numPr>
        <w:autoSpaceDE/>
        <w:autoSpaceDN/>
        <w:rPr>
          <w:rFonts w:asciiTheme="minorHAnsi" w:hAnsiTheme="minorHAnsi" w:cstheme="minorHAnsi"/>
        </w:rPr>
      </w:pPr>
      <w:r w:rsidRPr="003977CF">
        <w:rPr>
          <w:rFonts w:asciiTheme="minorHAnsi" w:hAnsiTheme="minorHAnsi" w:cstheme="minorHAnsi"/>
        </w:rPr>
        <w:t>Special Trips/Organizational Initiatives</w:t>
      </w:r>
    </w:p>
    <w:p w:rsidR="00177D5E" w:rsidRPr="003977CF" w:rsidRDefault="00177D5E" w:rsidP="00F26797">
      <w:pPr>
        <w:numPr>
          <w:ilvl w:val="1"/>
          <w:numId w:val="9"/>
        </w:numPr>
        <w:autoSpaceDE/>
        <w:autoSpaceDN/>
        <w:rPr>
          <w:rFonts w:asciiTheme="minorHAnsi" w:hAnsiTheme="minorHAnsi" w:cstheme="minorHAnsi"/>
        </w:rPr>
      </w:pPr>
      <w:r w:rsidRPr="003977CF">
        <w:rPr>
          <w:rFonts w:asciiTheme="minorHAnsi" w:hAnsiTheme="minorHAnsi" w:cstheme="minorHAnsi"/>
        </w:rPr>
        <w:t>Support the leadership/oversight for effective implementation of:</w:t>
      </w:r>
    </w:p>
    <w:p w:rsidR="00177D5E" w:rsidRPr="003977CF" w:rsidRDefault="00177D5E" w:rsidP="00F26797">
      <w:pPr>
        <w:numPr>
          <w:ilvl w:val="2"/>
          <w:numId w:val="9"/>
        </w:numPr>
        <w:autoSpaceDE/>
        <w:autoSpaceDN/>
        <w:rPr>
          <w:rFonts w:asciiTheme="minorHAnsi" w:hAnsiTheme="minorHAnsi" w:cstheme="minorHAnsi"/>
        </w:rPr>
      </w:pPr>
      <w:r w:rsidRPr="003977CF">
        <w:rPr>
          <w:rFonts w:asciiTheme="minorHAnsi" w:hAnsiTheme="minorHAnsi" w:cstheme="minorHAnsi"/>
        </w:rPr>
        <w:t>Ministry Department Visits into region</w:t>
      </w:r>
    </w:p>
    <w:p w:rsidR="00177D5E" w:rsidRPr="003977CF" w:rsidRDefault="00177D5E" w:rsidP="00F26797">
      <w:pPr>
        <w:numPr>
          <w:ilvl w:val="2"/>
          <w:numId w:val="9"/>
        </w:numPr>
        <w:autoSpaceDE/>
        <w:autoSpaceDN/>
        <w:rPr>
          <w:rFonts w:asciiTheme="minorHAnsi" w:hAnsiTheme="minorHAnsi" w:cstheme="minorHAnsi"/>
        </w:rPr>
      </w:pPr>
      <w:r w:rsidRPr="003977CF">
        <w:rPr>
          <w:rFonts w:asciiTheme="minorHAnsi" w:hAnsiTheme="minorHAnsi" w:cstheme="minorHAnsi"/>
        </w:rPr>
        <w:t>President’s Office Special visits to region</w:t>
      </w:r>
    </w:p>
    <w:p w:rsidR="00177D5E" w:rsidRPr="003977CF" w:rsidRDefault="00177D5E" w:rsidP="00F26797">
      <w:pPr>
        <w:numPr>
          <w:ilvl w:val="2"/>
          <w:numId w:val="9"/>
        </w:numPr>
        <w:autoSpaceDE/>
        <w:autoSpaceDN/>
        <w:rPr>
          <w:rFonts w:asciiTheme="minorHAnsi" w:hAnsiTheme="minorHAnsi" w:cstheme="minorHAnsi"/>
        </w:rPr>
      </w:pPr>
      <w:r w:rsidRPr="003977CF">
        <w:rPr>
          <w:rFonts w:asciiTheme="minorHAnsi" w:hAnsiTheme="minorHAnsi" w:cstheme="minorHAnsi"/>
        </w:rPr>
        <w:t>Broadcast Trips to region</w:t>
      </w:r>
    </w:p>
    <w:p w:rsidR="00177D5E" w:rsidRPr="003977CF" w:rsidRDefault="00177D5E" w:rsidP="00F26797">
      <w:pPr>
        <w:numPr>
          <w:ilvl w:val="2"/>
          <w:numId w:val="9"/>
        </w:numPr>
        <w:autoSpaceDE/>
        <w:autoSpaceDN/>
        <w:rPr>
          <w:rFonts w:asciiTheme="minorHAnsi" w:hAnsiTheme="minorHAnsi" w:cstheme="minorHAnsi"/>
        </w:rPr>
      </w:pPr>
      <w:r w:rsidRPr="003977CF">
        <w:rPr>
          <w:rFonts w:asciiTheme="minorHAnsi" w:hAnsiTheme="minorHAnsi" w:cstheme="minorHAnsi"/>
        </w:rPr>
        <w:t>BGEA partnerships</w:t>
      </w:r>
    </w:p>
    <w:p w:rsidR="00177D5E" w:rsidRPr="003977CF" w:rsidRDefault="00177D5E" w:rsidP="00F26797">
      <w:pPr>
        <w:numPr>
          <w:ilvl w:val="2"/>
          <w:numId w:val="9"/>
        </w:numPr>
        <w:autoSpaceDE/>
        <w:autoSpaceDN/>
        <w:rPr>
          <w:rFonts w:asciiTheme="minorHAnsi" w:hAnsiTheme="minorHAnsi" w:cstheme="minorHAnsi"/>
        </w:rPr>
      </w:pPr>
      <w:r w:rsidRPr="003977CF">
        <w:rPr>
          <w:rFonts w:asciiTheme="minorHAnsi" w:hAnsiTheme="minorHAnsi" w:cstheme="minorHAnsi"/>
        </w:rPr>
        <w:t>Domestic OCC Trips into region</w:t>
      </w:r>
    </w:p>
    <w:p w:rsidR="00FD03B1" w:rsidRPr="003977CF" w:rsidRDefault="00FD03B1" w:rsidP="00F26797">
      <w:pPr>
        <w:numPr>
          <w:ilvl w:val="2"/>
          <w:numId w:val="9"/>
        </w:numPr>
        <w:autoSpaceDE/>
        <w:autoSpaceDN/>
        <w:rPr>
          <w:rFonts w:asciiTheme="minorHAnsi" w:hAnsiTheme="minorHAnsi" w:cstheme="minorHAnsi"/>
        </w:rPr>
      </w:pPr>
      <w:r w:rsidRPr="003977CF">
        <w:rPr>
          <w:rFonts w:asciiTheme="minorHAnsi" w:hAnsiTheme="minorHAnsi" w:cstheme="minorHAnsi"/>
        </w:rPr>
        <w:t>Affiliate Office trips to the region</w:t>
      </w:r>
    </w:p>
    <w:p w:rsidR="00177D5E" w:rsidRPr="003977CF" w:rsidRDefault="00177D5E" w:rsidP="00177D5E">
      <w:pPr>
        <w:rPr>
          <w:rFonts w:asciiTheme="minorHAnsi" w:hAnsiTheme="minorHAnsi" w:cstheme="minorHAnsi"/>
        </w:rPr>
      </w:pPr>
    </w:p>
    <w:p w:rsidR="00177D5E" w:rsidRPr="003977CF" w:rsidRDefault="00177D5E" w:rsidP="00F26797">
      <w:pPr>
        <w:numPr>
          <w:ilvl w:val="0"/>
          <w:numId w:val="9"/>
        </w:numPr>
        <w:autoSpaceDE/>
        <w:autoSpaceDN/>
        <w:rPr>
          <w:rFonts w:asciiTheme="minorHAnsi" w:hAnsiTheme="minorHAnsi" w:cstheme="minorHAnsi"/>
        </w:rPr>
      </w:pPr>
      <w:r w:rsidRPr="003977CF">
        <w:rPr>
          <w:rFonts w:asciiTheme="minorHAnsi" w:hAnsiTheme="minorHAnsi" w:cstheme="minorHAnsi"/>
        </w:rPr>
        <w:t>Complete special projects in timely fashion and according to established parameters.</w:t>
      </w:r>
    </w:p>
    <w:p w:rsidR="00177D5E" w:rsidRPr="003977CF" w:rsidRDefault="00177D5E" w:rsidP="00177D5E">
      <w:pPr>
        <w:rPr>
          <w:rFonts w:asciiTheme="minorHAnsi" w:hAnsiTheme="minorHAnsi" w:cstheme="minorHAnsi"/>
        </w:rPr>
      </w:pPr>
    </w:p>
    <w:p w:rsidR="00177D5E" w:rsidRPr="003977CF" w:rsidRDefault="00177D5E" w:rsidP="00F26797">
      <w:pPr>
        <w:numPr>
          <w:ilvl w:val="0"/>
          <w:numId w:val="9"/>
        </w:numPr>
        <w:autoSpaceDE/>
        <w:autoSpaceDN/>
        <w:rPr>
          <w:rFonts w:asciiTheme="minorHAnsi" w:hAnsiTheme="minorHAnsi" w:cstheme="minorHAnsi"/>
        </w:rPr>
      </w:pPr>
      <w:r w:rsidRPr="003977CF">
        <w:rPr>
          <w:rFonts w:asciiTheme="minorHAnsi" w:hAnsiTheme="minorHAnsi" w:cstheme="minorHAnsi"/>
        </w:rPr>
        <w:t xml:space="preserve">Follow policies and procedures of Samaritan’s Purse as set forth in the </w:t>
      </w:r>
      <w:r w:rsidRPr="003977CF">
        <w:rPr>
          <w:rFonts w:asciiTheme="minorHAnsi" w:hAnsiTheme="minorHAnsi" w:cstheme="minorHAnsi"/>
          <w:i/>
        </w:rPr>
        <w:t>Policy Manual</w:t>
      </w:r>
      <w:r w:rsidRPr="003977CF">
        <w:rPr>
          <w:rFonts w:asciiTheme="minorHAnsi" w:hAnsiTheme="minorHAnsi" w:cstheme="minorHAnsi"/>
        </w:rPr>
        <w:t>.</w:t>
      </w:r>
    </w:p>
    <w:p w:rsidR="00177D5E" w:rsidRPr="003977CF" w:rsidRDefault="00177D5E" w:rsidP="00177D5E">
      <w:pPr>
        <w:rPr>
          <w:rFonts w:asciiTheme="minorHAnsi" w:hAnsiTheme="minorHAnsi" w:cstheme="minorHAnsi"/>
        </w:rPr>
      </w:pPr>
    </w:p>
    <w:p w:rsidR="00177D5E" w:rsidRPr="003977CF" w:rsidRDefault="00177D5E" w:rsidP="00F26797">
      <w:pPr>
        <w:numPr>
          <w:ilvl w:val="0"/>
          <w:numId w:val="9"/>
        </w:numPr>
        <w:autoSpaceDE/>
        <w:autoSpaceDN/>
        <w:rPr>
          <w:rFonts w:asciiTheme="minorHAnsi" w:hAnsiTheme="minorHAnsi" w:cstheme="minorHAnsi"/>
        </w:rPr>
      </w:pPr>
      <w:r w:rsidRPr="003977CF">
        <w:rPr>
          <w:rFonts w:asciiTheme="minorHAnsi" w:hAnsiTheme="minorHAnsi" w:cstheme="minorHAnsi"/>
        </w:rPr>
        <w:t>Attend daily morning devotions and participate in prayer support for the ministry, its donors and volunteers.</w:t>
      </w:r>
      <w:r w:rsidR="00FD03B1" w:rsidRPr="003977CF">
        <w:rPr>
          <w:rFonts w:asciiTheme="minorHAnsi" w:hAnsiTheme="minorHAnsi" w:cstheme="minorHAnsi"/>
        </w:rPr>
        <w:t xml:space="preserve"> </w:t>
      </w:r>
    </w:p>
    <w:p w:rsidR="00177D5E" w:rsidRPr="003977CF" w:rsidRDefault="00177D5E" w:rsidP="00177D5E">
      <w:pPr>
        <w:ind w:left="720"/>
        <w:contextualSpacing/>
        <w:rPr>
          <w:rFonts w:asciiTheme="minorHAnsi" w:hAnsiTheme="minorHAnsi" w:cstheme="minorHAnsi"/>
        </w:rPr>
      </w:pPr>
    </w:p>
    <w:p w:rsidR="00177D5E" w:rsidRPr="003977CF" w:rsidRDefault="00177D5E" w:rsidP="00F26797">
      <w:pPr>
        <w:numPr>
          <w:ilvl w:val="0"/>
          <w:numId w:val="9"/>
        </w:numPr>
        <w:autoSpaceDE/>
        <w:autoSpaceDN/>
        <w:rPr>
          <w:rFonts w:asciiTheme="minorHAnsi" w:hAnsiTheme="minorHAnsi" w:cstheme="minorHAnsi"/>
        </w:rPr>
      </w:pPr>
      <w:r w:rsidRPr="003977CF">
        <w:rPr>
          <w:rFonts w:asciiTheme="minorHAnsi" w:hAnsiTheme="minorHAnsi" w:cstheme="minorHAnsi"/>
        </w:rPr>
        <w:t>Maintain a strong Christian witness to colleagues, vendors, charitable beneficiaries, and the general public.</w:t>
      </w:r>
    </w:p>
    <w:p w:rsidR="00584DE2" w:rsidRPr="003977CF" w:rsidRDefault="00584DE2">
      <w:pPr>
        <w:widowControl w:val="0"/>
        <w:tabs>
          <w:tab w:val="left" w:pos="1635"/>
        </w:tabs>
        <w:rPr>
          <w:rFonts w:asciiTheme="minorHAnsi" w:hAnsiTheme="minorHAnsi" w:cstheme="minorHAnsi"/>
          <w:b/>
          <w:bCs/>
          <w:snapToGrid w:val="0"/>
        </w:rPr>
      </w:pPr>
    </w:p>
    <w:p w:rsidR="00EA773E" w:rsidRPr="003977CF" w:rsidRDefault="00EA773E">
      <w:pPr>
        <w:widowControl w:val="0"/>
        <w:tabs>
          <w:tab w:val="left" w:pos="1635"/>
        </w:tabs>
        <w:rPr>
          <w:rFonts w:asciiTheme="minorHAnsi" w:hAnsiTheme="minorHAnsi" w:cstheme="minorHAnsi"/>
          <w:snapToGrid w:val="0"/>
        </w:rPr>
      </w:pPr>
      <w:r w:rsidRPr="003977CF">
        <w:rPr>
          <w:rFonts w:asciiTheme="minorHAnsi" w:hAnsiTheme="minorHAnsi" w:cstheme="minorHAnsi"/>
          <w:b/>
          <w:bCs/>
          <w:snapToGrid w:val="0"/>
        </w:rPr>
        <w:t>SUPERVISORY RESPONSIBILITIES</w:t>
      </w:r>
    </w:p>
    <w:p w:rsidR="00963577" w:rsidRPr="003977CF" w:rsidRDefault="00963577" w:rsidP="00170B88">
      <w:pPr>
        <w:tabs>
          <w:tab w:val="right" w:pos="5130"/>
        </w:tabs>
        <w:rPr>
          <w:rFonts w:asciiTheme="minorHAnsi" w:hAnsiTheme="minorHAnsi" w:cstheme="minorHAnsi"/>
        </w:rPr>
      </w:pPr>
      <w:r w:rsidRPr="003977CF">
        <w:rPr>
          <w:rFonts w:asciiTheme="minorHAnsi" w:hAnsiTheme="minorHAnsi" w:cstheme="minorHAnsi"/>
          <w:snapToGrid w:val="0"/>
        </w:rPr>
        <w:t>Directly supervises</w:t>
      </w:r>
      <w:r w:rsidR="00180934" w:rsidRPr="003977CF">
        <w:rPr>
          <w:rFonts w:asciiTheme="minorHAnsi" w:hAnsiTheme="minorHAnsi" w:cstheme="minorHAnsi"/>
          <w:snapToGrid w:val="0"/>
        </w:rPr>
        <w:t xml:space="preserve"> </w:t>
      </w:r>
      <w:r w:rsidRPr="003977CF">
        <w:rPr>
          <w:rFonts w:asciiTheme="minorHAnsi" w:hAnsiTheme="minorHAnsi" w:cstheme="minorHAnsi"/>
          <w:snapToGrid w:val="0"/>
        </w:rPr>
        <w:t>non-supervisory employees and supervisory employees.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EA773E" w:rsidRPr="003977CF" w:rsidRDefault="00EA773E" w:rsidP="00170B88">
      <w:pPr>
        <w:pStyle w:val="Header"/>
        <w:widowControl w:val="0"/>
        <w:tabs>
          <w:tab w:val="clear" w:pos="4320"/>
          <w:tab w:val="clear" w:pos="8640"/>
          <w:tab w:val="left" w:pos="1635"/>
          <w:tab w:val="right" w:pos="5130"/>
        </w:tabs>
        <w:rPr>
          <w:rFonts w:asciiTheme="minorHAnsi" w:hAnsiTheme="minorHAnsi" w:cstheme="minorHAnsi"/>
          <w:snapToGrid w:val="0"/>
        </w:rPr>
      </w:pPr>
    </w:p>
    <w:p w:rsidR="00E82282" w:rsidRPr="003977CF" w:rsidRDefault="00E82282" w:rsidP="00E82282">
      <w:pPr>
        <w:keepNext/>
        <w:widowControl w:val="0"/>
        <w:tabs>
          <w:tab w:val="left" w:pos="1635"/>
        </w:tabs>
        <w:outlineLvl w:val="0"/>
        <w:rPr>
          <w:rFonts w:asciiTheme="minorHAnsi" w:eastAsiaTheme="minorEastAsia" w:hAnsiTheme="minorHAnsi" w:cstheme="minorHAnsi"/>
          <w:b/>
          <w:bCs/>
        </w:rPr>
      </w:pPr>
      <w:r w:rsidRPr="003977CF">
        <w:rPr>
          <w:rFonts w:asciiTheme="minorHAnsi" w:eastAsiaTheme="minorEastAsia" w:hAnsiTheme="minorHAnsi" w:cstheme="minorHAnsi"/>
          <w:b/>
          <w:bCs/>
        </w:rPr>
        <w:t xml:space="preserve">QUALIFICATIONS </w:t>
      </w:r>
    </w:p>
    <w:p w:rsidR="00E82282" w:rsidRPr="003977CF" w:rsidRDefault="00E82282" w:rsidP="00E82282">
      <w:pPr>
        <w:tabs>
          <w:tab w:val="left" w:pos="1830"/>
        </w:tabs>
        <w:rPr>
          <w:rFonts w:asciiTheme="minorHAnsi" w:eastAsiaTheme="minorEastAsia" w:hAnsiTheme="minorHAnsi" w:cstheme="minorHAnsi"/>
          <w:snapToGrid w:val="0"/>
        </w:rPr>
      </w:pPr>
      <w:r w:rsidRPr="003977CF">
        <w:rPr>
          <w:rFonts w:asciiTheme="minorHAnsi" w:eastAsiaTheme="minorEastAsia" w:hAnsiTheme="minorHAnsi" w:cstheme="minorHAnsi"/>
          <w:snapToGrid w:val="0"/>
        </w:rPr>
        <w:t>To perform this job successfully, an individual must</w:t>
      </w:r>
      <w:r w:rsidRPr="003977CF">
        <w:rPr>
          <w:rFonts w:asciiTheme="minorHAnsi" w:eastAsiaTheme="minorEastAsia" w:hAnsiTheme="minorHAnsi" w:cstheme="minorHAnsi"/>
          <w:b/>
          <w:lang w:val="en"/>
        </w:rPr>
        <w:t xml:space="preserve"> maintain a personal relationship with and be a consistent witness for Jesus Christ, </w:t>
      </w:r>
      <w:r w:rsidRPr="003977CF">
        <w:rPr>
          <w:rFonts w:asciiTheme="minorHAnsi" w:eastAsiaTheme="minorEastAsia" w:hAnsiTheme="minorHAnsi" w:cstheme="minorHAnsi"/>
          <w:lang w:val="en"/>
        </w:rPr>
        <w:t>as well as</w:t>
      </w:r>
      <w:r w:rsidRPr="003977CF">
        <w:rPr>
          <w:rFonts w:asciiTheme="minorHAnsi" w:eastAsiaTheme="minorEastAsia" w:hAnsiTheme="minorHAnsi" w:cstheme="minorHAnsi"/>
          <w:snapToGrid w:val="0"/>
        </w:rPr>
        <w:t xml:space="preserve"> able to perform each essential duty satisfactorily. The </w:t>
      </w:r>
      <w:r w:rsidRPr="003977CF">
        <w:rPr>
          <w:rFonts w:asciiTheme="minorHAnsi" w:eastAsiaTheme="minorEastAsia" w:hAnsiTheme="minorHAnsi" w:cstheme="minorHAnsi"/>
          <w:snapToGrid w:val="0"/>
        </w:rPr>
        <w:lastRenderedPageBreak/>
        <w:t>requirements listed below are representative of the knowledge, skill, and/or ability required. Reasonable accommodations may be made to enable individuals with disabilities to perform the essential functions.</w:t>
      </w:r>
    </w:p>
    <w:p w:rsidR="00E82282" w:rsidRPr="003977CF" w:rsidRDefault="00E82282">
      <w:pPr>
        <w:widowControl w:val="0"/>
        <w:tabs>
          <w:tab w:val="left" w:pos="1635"/>
        </w:tabs>
        <w:rPr>
          <w:rFonts w:asciiTheme="minorHAnsi" w:hAnsiTheme="minorHAnsi" w:cstheme="minorHAnsi"/>
          <w:b/>
          <w:bCs/>
          <w:snapToGrid w:val="0"/>
          <w:highlight w:val="yellow"/>
        </w:rPr>
      </w:pPr>
    </w:p>
    <w:p w:rsidR="00EA773E" w:rsidRPr="003977CF" w:rsidRDefault="00EA773E">
      <w:pPr>
        <w:widowControl w:val="0"/>
        <w:tabs>
          <w:tab w:val="left" w:pos="1635"/>
        </w:tabs>
        <w:rPr>
          <w:rFonts w:asciiTheme="minorHAnsi" w:hAnsiTheme="minorHAnsi" w:cstheme="minorHAnsi"/>
          <w:snapToGrid w:val="0"/>
        </w:rPr>
      </w:pPr>
      <w:r w:rsidRPr="003977CF">
        <w:rPr>
          <w:rFonts w:asciiTheme="minorHAnsi" w:hAnsiTheme="minorHAnsi" w:cstheme="minorHAnsi"/>
          <w:b/>
          <w:bCs/>
          <w:snapToGrid w:val="0"/>
        </w:rPr>
        <w:t>EDUCATION and/or EXPERIENCE</w:t>
      </w:r>
      <w:r w:rsidRPr="003977CF">
        <w:rPr>
          <w:rFonts w:asciiTheme="minorHAnsi" w:hAnsiTheme="minorHAnsi" w:cstheme="minorHAnsi"/>
          <w:snapToGrid w:val="0"/>
        </w:rPr>
        <w:t xml:space="preserve"> </w:t>
      </w:r>
    </w:p>
    <w:p w:rsidR="009D3863" w:rsidRPr="003977CF" w:rsidRDefault="009D3863">
      <w:pPr>
        <w:widowControl w:val="0"/>
        <w:tabs>
          <w:tab w:val="left" w:pos="1635"/>
        </w:tabs>
        <w:rPr>
          <w:rFonts w:asciiTheme="minorHAnsi" w:hAnsiTheme="minorHAnsi" w:cstheme="minorHAnsi"/>
          <w:snapToGrid w:val="0"/>
        </w:rPr>
      </w:pPr>
      <w:r w:rsidRPr="003977CF">
        <w:rPr>
          <w:rFonts w:asciiTheme="minorHAnsi" w:hAnsiTheme="minorHAnsi" w:cstheme="minorHAnsi"/>
          <w:snapToGrid w:val="0"/>
        </w:rPr>
        <w:t xml:space="preserve">Master’s degree, or three to five years’ related experience and/or training; equivalent combination of education and experience.  </w:t>
      </w:r>
      <w:r w:rsidRPr="003977CF">
        <w:rPr>
          <w:rFonts w:asciiTheme="minorHAnsi" w:hAnsiTheme="minorHAnsi" w:cstheme="minorHAnsi"/>
          <w:b/>
          <w:snapToGrid w:val="0"/>
        </w:rPr>
        <w:t>Twelve credit hours of college-level Biblical studies strongly preferred.</w:t>
      </w:r>
    </w:p>
    <w:p w:rsidR="006F21DB" w:rsidRPr="003977CF" w:rsidRDefault="006F21DB" w:rsidP="006F21DB">
      <w:pPr>
        <w:rPr>
          <w:rFonts w:asciiTheme="minorHAnsi" w:hAnsiTheme="minorHAnsi" w:cstheme="minorHAnsi"/>
        </w:rPr>
      </w:pPr>
    </w:p>
    <w:p w:rsidR="00E82282" w:rsidRPr="003977CF" w:rsidRDefault="00E82282" w:rsidP="00E82282">
      <w:pPr>
        <w:widowControl w:val="0"/>
        <w:tabs>
          <w:tab w:val="left" w:pos="1635"/>
        </w:tabs>
        <w:rPr>
          <w:rFonts w:asciiTheme="minorHAnsi" w:eastAsiaTheme="minorEastAsia" w:hAnsiTheme="minorHAnsi" w:cstheme="minorHAnsi"/>
          <w:snapToGrid w:val="0"/>
        </w:rPr>
      </w:pPr>
      <w:r w:rsidRPr="003977CF">
        <w:rPr>
          <w:rFonts w:asciiTheme="minorHAnsi" w:eastAsiaTheme="minorEastAsia" w:hAnsiTheme="minorHAnsi" w:cstheme="minorHAnsi"/>
          <w:b/>
          <w:bCs/>
          <w:snapToGrid w:val="0"/>
        </w:rPr>
        <w:t>LANGUAGE SKILLS</w:t>
      </w:r>
      <w:r w:rsidRPr="003977CF">
        <w:rPr>
          <w:rFonts w:asciiTheme="minorHAnsi" w:eastAsiaTheme="minorEastAsia" w:hAnsiTheme="minorHAnsi" w:cstheme="minorHAnsi"/>
          <w:snapToGrid w:val="0"/>
        </w:rPr>
        <w:t xml:space="preserve"> </w:t>
      </w:r>
    </w:p>
    <w:p w:rsidR="00E82282" w:rsidRPr="003977CF" w:rsidRDefault="00E82282" w:rsidP="00E82282">
      <w:pPr>
        <w:widowControl w:val="0"/>
        <w:tabs>
          <w:tab w:val="left" w:pos="1635"/>
        </w:tabs>
        <w:rPr>
          <w:rFonts w:asciiTheme="minorHAnsi" w:eastAsiaTheme="minorEastAsia" w:hAnsiTheme="minorHAnsi" w:cstheme="minorHAnsi"/>
          <w:snapToGrid w:val="0"/>
        </w:rPr>
      </w:pPr>
      <w:r w:rsidRPr="003977CF">
        <w:rPr>
          <w:rFonts w:asciiTheme="minorHAnsi" w:eastAsiaTheme="minorEastAsia" w:hAnsiTheme="minorHAnsi" w:cstheme="minorHAnsi"/>
          <w:snapToGrid w:val="0"/>
        </w:rPr>
        <w:t>Ability to read and comprehend simple instructions, short correspondence, and memos.  Ability to write simple correspondence.  Ability to effectively present information in one-on-one and small group situations.</w:t>
      </w:r>
      <w:r w:rsidR="005D4A2A">
        <w:rPr>
          <w:rFonts w:asciiTheme="minorHAnsi" w:eastAsiaTheme="minorEastAsia" w:hAnsiTheme="minorHAnsi" w:cstheme="minorHAnsi"/>
          <w:snapToGrid w:val="0"/>
        </w:rPr>
        <w:t xml:space="preserve"> French is also a required language for this role. </w:t>
      </w:r>
    </w:p>
    <w:p w:rsidR="00C45238" w:rsidRPr="003977CF" w:rsidRDefault="00C45238" w:rsidP="00E82282">
      <w:pPr>
        <w:widowControl w:val="0"/>
        <w:tabs>
          <w:tab w:val="left" w:pos="1635"/>
        </w:tabs>
        <w:rPr>
          <w:rFonts w:asciiTheme="minorHAnsi" w:eastAsiaTheme="minorEastAsia" w:hAnsiTheme="minorHAnsi" w:cstheme="minorHAnsi"/>
          <w:snapToGrid w:val="0"/>
        </w:rPr>
      </w:pPr>
    </w:p>
    <w:p w:rsidR="00E82282" w:rsidRPr="003977CF" w:rsidRDefault="00E82282" w:rsidP="00E82282">
      <w:pPr>
        <w:widowControl w:val="0"/>
        <w:tabs>
          <w:tab w:val="left" w:pos="1635"/>
        </w:tabs>
        <w:rPr>
          <w:rFonts w:asciiTheme="minorHAnsi" w:eastAsiaTheme="minorEastAsia" w:hAnsiTheme="minorHAnsi" w:cstheme="minorHAnsi"/>
          <w:snapToGrid w:val="0"/>
        </w:rPr>
      </w:pPr>
      <w:r w:rsidRPr="003977CF">
        <w:rPr>
          <w:rFonts w:asciiTheme="minorHAnsi" w:eastAsiaTheme="minorEastAsia" w:hAnsiTheme="minorHAnsi" w:cstheme="minorHAnsi"/>
          <w:b/>
          <w:bCs/>
          <w:snapToGrid w:val="0"/>
        </w:rPr>
        <w:t>MATHEMATICAL SKILLS</w:t>
      </w:r>
      <w:r w:rsidRPr="003977CF">
        <w:rPr>
          <w:rFonts w:asciiTheme="minorHAnsi" w:eastAsiaTheme="minorEastAsia" w:hAnsiTheme="minorHAnsi" w:cstheme="minorHAnsi"/>
          <w:snapToGrid w:val="0"/>
        </w:rPr>
        <w:t xml:space="preserve"> </w:t>
      </w:r>
    </w:p>
    <w:p w:rsidR="00E82282" w:rsidRPr="003977CF" w:rsidRDefault="00E82282" w:rsidP="00E82282">
      <w:pPr>
        <w:widowControl w:val="0"/>
        <w:tabs>
          <w:tab w:val="left" w:pos="1635"/>
        </w:tabs>
        <w:rPr>
          <w:rFonts w:asciiTheme="minorHAnsi" w:eastAsiaTheme="minorEastAsia" w:hAnsiTheme="minorHAnsi" w:cstheme="minorHAnsi"/>
          <w:snapToGrid w:val="0"/>
        </w:rPr>
      </w:pPr>
      <w:r w:rsidRPr="003977CF">
        <w:rPr>
          <w:rFonts w:asciiTheme="minorHAnsi" w:eastAsiaTheme="minorEastAsia" w:hAnsiTheme="minorHAnsi" w:cstheme="minorHAnsi"/>
          <w:snapToGrid w:val="0"/>
        </w:rPr>
        <w:t>Ability to add, subtract, multiply, and divide in all units of measure, using whole numbers, common fractions, and decimals.  Ability to compute rate, ratio, and percent and to draw and interpret bar graphs.</w:t>
      </w:r>
    </w:p>
    <w:p w:rsidR="00E82282" w:rsidRPr="003977CF" w:rsidRDefault="00E82282" w:rsidP="00E82282">
      <w:pPr>
        <w:widowControl w:val="0"/>
        <w:tabs>
          <w:tab w:val="left" w:pos="1635"/>
        </w:tabs>
        <w:rPr>
          <w:rFonts w:asciiTheme="minorHAnsi" w:eastAsiaTheme="minorEastAsia" w:hAnsiTheme="minorHAnsi" w:cstheme="minorHAnsi"/>
          <w:snapToGrid w:val="0"/>
        </w:rPr>
      </w:pPr>
    </w:p>
    <w:p w:rsidR="00E82282" w:rsidRPr="003977CF" w:rsidRDefault="00E82282" w:rsidP="00E82282">
      <w:pPr>
        <w:widowControl w:val="0"/>
        <w:tabs>
          <w:tab w:val="left" w:pos="1635"/>
        </w:tabs>
        <w:rPr>
          <w:rFonts w:asciiTheme="minorHAnsi" w:eastAsiaTheme="minorEastAsia" w:hAnsiTheme="minorHAnsi" w:cstheme="minorHAnsi"/>
          <w:snapToGrid w:val="0"/>
        </w:rPr>
      </w:pPr>
      <w:r w:rsidRPr="003977CF">
        <w:rPr>
          <w:rFonts w:asciiTheme="minorHAnsi" w:eastAsiaTheme="minorEastAsia" w:hAnsiTheme="minorHAnsi" w:cstheme="minorHAnsi"/>
          <w:b/>
          <w:bCs/>
          <w:snapToGrid w:val="0"/>
        </w:rPr>
        <w:t>REASONING ABILITY</w:t>
      </w:r>
      <w:r w:rsidRPr="003977CF">
        <w:rPr>
          <w:rFonts w:asciiTheme="minorHAnsi" w:eastAsiaTheme="minorEastAsia" w:hAnsiTheme="minorHAnsi" w:cstheme="minorHAnsi"/>
          <w:snapToGrid w:val="0"/>
        </w:rPr>
        <w:t xml:space="preserve"> </w:t>
      </w:r>
    </w:p>
    <w:p w:rsidR="00E82282" w:rsidRPr="003977CF" w:rsidRDefault="00E82282" w:rsidP="00E82282">
      <w:pPr>
        <w:widowControl w:val="0"/>
        <w:tabs>
          <w:tab w:val="left" w:pos="1635"/>
        </w:tabs>
        <w:rPr>
          <w:rFonts w:asciiTheme="minorHAnsi" w:eastAsiaTheme="minorEastAsia" w:hAnsiTheme="minorHAnsi" w:cstheme="minorHAnsi"/>
          <w:snapToGrid w:val="0"/>
        </w:rPr>
      </w:pPr>
      <w:r w:rsidRPr="003977CF">
        <w:rPr>
          <w:rFonts w:asciiTheme="minorHAnsi" w:eastAsiaTheme="minorEastAsia" w:hAnsiTheme="minorHAnsi" w:cstheme="minorHAnsi"/>
          <w:snapToGrid w:val="0"/>
        </w:rPr>
        <w:t>Ability to apply common sense understanding to carry out detailed but uninvolved written or oral instructions</w:t>
      </w:r>
      <w:r w:rsidR="00C45238" w:rsidRPr="003977CF">
        <w:rPr>
          <w:rFonts w:asciiTheme="minorHAnsi" w:eastAsiaTheme="minorEastAsia" w:hAnsiTheme="minorHAnsi" w:cstheme="minorHAnsi"/>
          <w:snapToGrid w:val="0"/>
        </w:rPr>
        <w:t xml:space="preserve">. Ability </w:t>
      </w:r>
      <w:r w:rsidRPr="003977CF">
        <w:rPr>
          <w:rFonts w:asciiTheme="minorHAnsi" w:eastAsiaTheme="minorEastAsia" w:hAnsiTheme="minorHAnsi" w:cstheme="minorHAnsi"/>
          <w:snapToGrid w:val="0"/>
        </w:rPr>
        <w:t>to deal with problems involving a few concrete variables in standardized situations.</w:t>
      </w:r>
    </w:p>
    <w:p w:rsidR="00E82282" w:rsidRPr="003977CF" w:rsidRDefault="00E82282">
      <w:pPr>
        <w:widowControl w:val="0"/>
        <w:tabs>
          <w:tab w:val="left" w:pos="1635"/>
        </w:tabs>
        <w:rPr>
          <w:rFonts w:asciiTheme="minorHAnsi" w:hAnsiTheme="minorHAnsi" w:cstheme="minorHAnsi"/>
          <w:b/>
          <w:bCs/>
          <w:snapToGrid w:val="0"/>
        </w:rPr>
      </w:pPr>
    </w:p>
    <w:p w:rsidR="00EA773E" w:rsidRPr="003977CF" w:rsidRDefault="00EA773E">
      <w:pPr>
        <w:widowControl w:val="0"/>
        <w:tabs>
          <w:tab w:val="left" w:pos="1635"/>
        </w:tabs>
        <w:rPr>
          <w:rFonts w:asciiTheme="minorHAnsi" w:hAnsiTheme="minorHAnsi" w:cstheme="minorHAnsi"/>
          <w:b/>
          <w:bCs/>
          <w:snapToGrid w:val="0"/>
        </w:rPr>
      </w:pPr>
      <w:r w:rsidRPr="003977CF">
        <w:rPr>
          <w:rFonts w:asciiTheme="minorHAnsi" w:hAnsiTheme="minorHAnsi" w:cstheme="minorHAnsi"/>
          <w:b/>
          <w:bCs/>
          <w:snapToGrid w:val="0"/>
        </w:rPr>
        <w:t xml:space="preserve">PHYSICAL DEMANDS </w:t>
      </w:r>
    </w:p>
    <w:p w:rsidR="00963577" w:rsidRPr="003977CF" w:rsidRDefault="00963577" w:rsidP="00963577">
      <w:pPr>
        <w:widowControl w:val="0"/>
        <w:tabs>
          <w:tab w:val="left" w:pos="1635"/>
        </w:tabs>
        <w:rPr>
          <w:rFonts w:asciiTheme="minorHAnsi" w:eastAsiaTheme="minorEastAsia" w:hAnsiTheme="minorHAnsi" w:cstheme="minorHAnsi"/>
          <w:snapToGrid w:val="0"/>
        </w:rPr>
      </w:pPr>
      <w:r w:rsidRPr="003977CF">
        <w:rPr>
          <w:rFonts w:asciiTheme="minorHAnsi" w:eastAsiaTheme="minorEastAsia" w:hAnsiTheme="minorHAnsi" w:cstheme="minorHAnsi"/>
          <w:snapToGrid w:val="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63577" w:rsidRPr="003977CF" w:rsidRDefault="00963577" w:rsidP="00EC48D2">
      <w:pPr>
        <w:widowControl w:val="0"/>
        <w:tabs>
          <w:tab w:val="left" w:pos="1635"/>
        </w:tabs>
        <w:rPr>
          <w:rFonts w:asciiTheme="minorHAnsi" w:hAnsiTheme="minorHAnsi" w:cstheme="minorHAnsi"/>
          <w:snapToGrid w:val="0"/>
        </w:rPr>
      </w:pPr>
    </w:p>
    <w:p w:rsidR="00EA773E" w:rsidRPr="003977CF" w:rsidRDefault="00EA773E" w:rsidP="00EC48D2">
      <w:pPr>
        <w:widowControl w:val="0"/>
        <w:tabs>
          <w:tab w:val="left" w:pos="1635"/>
        </w:tabs>
        <w:rPr>
          <w:rFonts w:asciiTheme="minorHAnsi" w:hAnsiTheme="minorHAnsi" w:cstheme="minorHAnsi"/>
          <w:snapToGrid w:val="0"/>
        </w:rPr>
      </w:pPr>
      <w:r w:rsidRPr="003977CF">
        <w:rPr>
          <w:rFonts w:asciiTheme="minorHAnsi" w:hAnsiTheme="minorHAnsi" w:cstheme="minorHAnsi"/>
          <w:snapToGrid w:val="0"/>
        </w:rPr>
        <w:t xml:space="preserve">While performing the duties of this job, the employee is regularly required to stand; walk; use hands to finger, handle, or feel; reach with hands and arms; climb or balance; stoop, kneel, crouch, or crawl; and talk or hear.  The employee frequently is required to sit.  The employee must occasionally lift and/or move up to </w:t>
      </w:r>
      <w:r w:rsidR="007F39DD" w:rsidRPr="003977CF">
        <w:rPr>
          <w:rFonts w:asciiTheme="minorHAnsi" w:hAnsiTheme="minorHAnsi" w:cstheme="minorHAnsi"/>
          <w:snapToGrid w:val="0"/>
        </w:rPr>
        <w:t>50</w:t>
      </w:r>
      <w:r w:rsidR="00963577" w:rsidRPr="003977CF">
        <w:rPr>
          <w:rFonts w:asciiTheme="minorHAnsi" w:hAnsiTheme="minorHAnsi" w:cstheme="minorHAnsi"/>
          <w:snapToGrid w:val="0"/>
        </w:rPr>
        <w:t xml:space="preserve"> </w:t>
      </w:r>
      <w:r w:rsidRPr="003977CF">
        <w:rPr>
          <w:rFonts w:asciiTheme="minorHAnsi" w:hAnsiTheme="minorHAnsi" w:cstheme="minorHAnsi"/>
          <w:snapToGrid w:val="0"/>
        </w:rPr>
        <w:t>pounds.  Specific vision abilities required by this job include close vision, distance vision, color vision, peripheral vision, and ability to adjust focus.</w:t>
      </w:r>
    </w:p>
    <w:p w:rsidR="00EC48D2" w:rsidRPr="003977CF" w:rsidRDefault="00EC48D2" w:rsidP="00EC48D2">
      <w:pPr>
        <w:widowControl w:val="0"/>
        <w:tabs>
          <w:tab w:val="left" w:pos="1635"/>
        </w:tabs>
        <w:rPr>
          <w:rFonts w:asciiTheme="minorHAnsi" w:hAnsiTheme="minorHAnsi" w:cstheme="minorHAnsi"/>
          <w:snapToGrid w:val="0"/>
        </w:rPr>
      </w:pPr>
    </w:p>
    <w:p w:rsidR="00E82282" w:rsidRPr="003977CF" w:rsidRDefault="00E82282" w:rsidP="00E82282">
      <w:pPr>
        <w:keepNext/>
        <w:widowControl w:val="0"/>
        <w:tabs>
          <w:tab w:val="left" w:pos="1635"/>
        </w:tabs>
        <w:outlineLvl w:val="0"/>
        <w:rPr>
          <w:rFonts w:asciiTheme="minorHAnsi" w:eastAsiaTheme="minorEastAsia" w:hAnsiTheme="minorHAnsi" w:cstheme="minorHAnsi"/>
          <w:b/>
          <w:bCs/>
        </w:rPr>
      </w:pPr>
      <w:r w:rsidRPr="003977CF">
        <w:rPr>
          <w:rFonts w:asciiTheme="minorHAnsi" w:eastAsiaTheme="minorEastAsia" w:hAnsiTheme="minorHAnsi" w:cstheme="minorHAnsi"/>
          <w:b/>
          <w:bCs/>
        </w:rPr>
        <w:lastRenderedPageBreak/>
        <w:t xml:space="preserve">WORK ENVIRONMENT </w:t>
      </w:r>
    </w:p>
    <w:p w:rsidR="00E82282" w:rsidRPr="003977CF" w:rsidRDefault="00E82282" w:rsidP="00E82282">
      <w:pPr>
        <w:widowControl w:val="0"/>
        <w:tabs>
          <w:tab w:val="left" w:pos="1635"/>
        </w:tabs>
        <w:rPr>
          <w:rFonts w:asciiTheme="minorHAnsi" w:eastAsiaTheme="minorEastAsia" w:hAnsiTheme="minorHAnsi" w:cstheme="minorHAnsi"/>
          <w:snapToGrid w:val="0"/>
        </w:rPr>
      </w:pPr>
      <w:r w:rsidRPr="003977CF">
        <w:rPr>
          <w:rFonts w:asciiTheme="minorHAnsi" w:eastAsiaTheme="minorEastAsia" w:hAnsiTheme="minorHAnsi" w:cstheme="minorHAnsi"/>
          <w:snapToGrid w:val="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82282" w:rsidRPr="003977CF" w:rsidRDefault="00E82282" w:rsidP="00E82282">
      <w:pPr>
        <w:widowControl w:val="0"/>
        <w:tabs>
          <w:tab w:val="left" w:pos="1635"/>
        </w:tabs>
        <w:rPr>
          <w:rFonts w:asciiTheme="minorHAnsi" w:eastAsiaTheme="minorEastAsia" w:hAnsiTheme="minorHAnsi" w:cstheme="minorHAnsi"/>
          <w:snapToGrid w:val="0"/>
        </w:rPr>
      </w:pPr>
    </w:p>
    <w:p w:rsidR="00E82282" w:rsidRPr="003977CF" w:rsidRDefault="00E82282" w:rsidP="00E82282">
      <w:pPr>
        <w:widowControl w:val="0"/>
        <w:tabs>
          <w:tab w:val="left" w:pos="1635"/>
        </w:tabs>
        <w:rPr>
          <w:rFonts w:asciiTheme="minorHAnsi" w:eastAsiaTheme="minorEastAsia" w:hAnsiTheme="minorHAnsi" w:cstheme="minorHAnsi"/>
          <w:snapToGrid w:val="0"/>
        </w:rPr>
      </w:pPr>
      <w:r w:rsidRPr="003977CF">
        <w:rPr>
          <w:rFonts w:asciiTheme="minorHAnsi" w:eastAsiaTheme="minorEastAsia" w:hAnsiTheme="minorHAnsi" w:cstheme="minorHAnsi"/>
          <w:snapToGrid w:val="0"/>
        </w:rPr>
        <w:t>The noise level in the work environment is usually moderate.</w:t>
      </w:r>
    </w:p>
    <w:p w:rsidR="00EC48D2" w:rsidRPr="003977CF" w:rsidRDefault="00EC48D2" w:rsidP="00EC48D2">
      <w:pPr>
        <w:widowControl w:val="0"/>
        <w:tabs>
          <w:tab w:val="left" w:pos="1635"/>
        </w:tabs>
        <w:rPr>
          <w:rFonts w:asciiTheme="minorHAnsi" w:hAnsiTheme="minorHAnsi" w:cstheme="minorHAnsi"/>
          <w:snapToGrid w:val="0"/>
        </w:rPr>
      </w:pPr>
    </w:p>
    <w:p w:rsidR="002C4677" w:rsidRPr="003977CF" w:rsidRDefault="002C4677">
      <w:pPr>
        <w:widowControl w:val="0"/>
        <w:tabs>
          <w:tab w:val="left" w:pos="1635"/>
        </w:tabs>
        <w:rPr>
          <w:rFonts w:asciiTheme="minorHAnsi" w:hAnsiTheme="minorHAnsi" w:cstheme="minorHAnsi"/>
          <w:snapToGrid w:val="0"/>
        </w:rPr>
      </w:pPr>
    </w:p>
    <w:sectPr w:rsidR="002C4677" w:rsidRPr="003977CF" w:rsidSect="0071633E">
      <w:headerReference w:type="default" r:id="rId7"/>
      <w:footerReference w:type="default" r:id="rId8"/>
      <w:footerReference w:type="first" r:id="rId9"/>
      <w:pgSz w:w="12240" w:h="15840" w:code="1"/>
      <w:pgMar w:top="1440" w:right="1440" w:bottom="1440" w:left="1440" w:header="720" w:footer="720" w:gutter="0"/>
      <w:paperSrc w:first="258" w:other="258"/>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C7" w:rsidRDefault="00F54DC7">
      <w:r>
        <w:separator/>
      </w:r>
    </w:p>
  </w:endnote>
  <w:endnote w:type="continuationSeparator" w:id="0">
    <w:p w:rsidR="00F54DC7" w:rsidRDefault="00F5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02" w:rsidRPr="00B50C92" w:rsidRDefault="006F21DB" w:rsidP="00B50C92">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A22662">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22662">
      <w:rPr>
        <w:b/>
        <w:bCs/>
        <w:noProof/>
      </w:rPr>
      <w:t>4</w:t>
    </w:r>
    <w:r>
      <w:rPr>
        <w:b/>
        <w:bCs/>
      </w:rPr>
      <w:fldChar w:fldCharType="end"/>
    </w:r>
    <w:r>
      <w:ptab w:relativeTo="margin" w:alignment="right" w:leader="none"/>
    </w:r>
    <w:r w:rsidR="00163CEC">
      <w:t>070219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02" w:rsidRPr="006F21DB" w:rsidRDefault="006F21DB" w:rsidP="006F21DB">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A2266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22662">
      <w:rPr>
        <w:b/>
        <w:bCs/>
        <w:noProof/>
      </w:rPr>
      <w:t>4</w:t>
    </w:r>
    <w:r>
      <w:rPr>
        <w:b/>
        <w:bCs/>
      </w:rPr>
      <w:fldChar w:fldCharType="end"/>
    </w:r>
    <w:r>
      <w:ptab w:relativeTo="margin" w:alignment="right" w:leader="none"/>
    </w:r>
    <w:r w:rsidR="00163CEC">
      <w:t>070219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C7" w:rsidRDefault="00F54DC7">
      <w:r>
        <w:separator/>
      </w:r>
    </w:p>
  </w:footnote>
  <w:footnote w:type="continuationSeparator" w:id="0">
    <w:p w:rsidR="00F54DC7" w:rsidRDefault="00F54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02" w:rsidRDefault="00110D0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12484"/>
    <w:multiLevelType w:val="hybridMultilevel"/>
    <w:tmpl w:val="FC40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0074E"/>
    <w:multiLevelType w:val="hybridMultilevel"/>
    <w:tmpl w:val="B91296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3813BE"/>
    <w:multiLevelType w:val="singleLevel"/>
    <w:tmpl w:val="C172E83A"/>
    <w:lvl w:ilvl="0">
      <w:start w:val="1"/>
      <w:numFmt w:val="decimal"/>
      <w:lvlText w:val="%1."/>
      <w:lvlJc w:val="right"/>
      <w:pPr>
        <w:tabs>
          <w:tab w:val="num" w:pos="504"/>
        </w:tabs>
        <w:ind w:left="504" w:hanging="216"/>
      </w:pPr>
      <w:rPr>
        <w:rFonts w:hint="default"/>
      </w:rPr>
    </w:lvl>
  </w:abstractNum>
  <w:abstractNum w:abstractNumId="3" w15:restartNumberingAfterBreak="0">
    <w:nsid w:val="4306776A"/>
    <w:multiLevelType w:val="multilevel"/>
    <w:tmpl w:val="F8B4B61E"/>
    <w:lvl w:ilvl="0">
      <w:start w:val="1"/>
      <w:numFmt w:val="decimal"/>
      <w:lvlText w:val="%1."/>
      <w:lvlJc w:val="right"/>
      <w:pPr>
        <w:tabs>
          <w:tab w:val="num" w:pos="504"/>
        </w:tabs>
        <w:ind w:left="504"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3CB72C4"/>
    <w:multiLevelType w:val="multilevel"/>
    <w:tmpl w:val="1BFA9FC4"/>
    <w:lvl w:ilvl="0">
      <w:start w:val="1"/>
      <w:numFmt w:val="decimal"/>
      <w:lvlText w:val="%1."/>
      <w:lvlJc w:val="right"/>
      <w:pPr>
        <w:tabs>
          <w:tab w:val="num" w:pos="504"/>
        </w:tabs>
        <w:ind w:left="504"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3D50702"/>
    <w:multiLevelType w:val="hybridMultilevel"/>
    <w:tmpl w:val="AB5EB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F1AB7"/>
    <w:multiLevelType w:val="hybridMultilevel"/>
    <w:tmpl w:val="30EEA4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02F65"/>
    <w:multiLevelType w:val="hybridMultilevel"/>
    <w:tmpl w:val="B4A6F3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569D3"/>
    <w:multiLevelType w:val="hybridMultilevel"/>
    <w:tmpl w:val="0FE8A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7"/>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1A"/>
    <w:rsid w:val="000116E7"/>
    <w:rsid w:val="000179CF"/>
    <w:rsid w:val="000567FE"/>
    <w:rsid w:val="00062945"/>
    <w:rsid w:val="00110D02"/>
    <w:rsid w:val="00163CEC"/>
    <w:rsid w:val="00170B88"/>
    <w:rsid w:val="00177D5E"/>
    <w:rsid w:val="00180934"/>
    <w:rsid w:val="001A6595"/>
    <w:rsid w:val="002252EA"/>
    <w:rsid w:val="002841C1"/>
    <w:rsid w:val="0029151F"/>
    <w:rsid w:val="002C4677"/>
    <w:rsid w:val="002D6213"/>
    <w:rsid w:val="00303EA3"/>
    <w:rsid w:val="003924BE"/>
    <w:rsid w:val="00396835"/>
    <w:rsid w:val="003977CF"/>
    <w:rsid w:val="00437A6A"/>
    <w:rsid w:val="004429EA"/>
    <w:rsid w:val="0045525B"/>
    <w:rsid w:val="00552E44"/>
    <w:rsid w:val="00584DE2"/>
    <w:rsid w:val="00586416"/>
    <w:rsid w:val="005A33A5"/>
    <w:rsid w:val="005C18CC"/>
    <w:rsid w:val="005D4A2A"/>
    <w:rsid w:val="00612B59"/>
    <w:rsid w:val="006256CD"/>
    <w:rsid w:val="00657F0B"/>
    <w:rsid w:val="00686C5C"/>
    <w:rsid w:val="006A399D"/>
    <w:rsid w:val="006C08DA"/>
    <w:rsid w:val="006F0A68"/>
    <w:rsid w:val="006F21DB"/>
    <w:rsid w:val="0071139D"/>
    <w:rsid w:val="0071585C"/>
    <w:rsid w:val="0071633E"/>
    <w:rsid w:val="007735FE"/>
    <w:rsid w:val="007B1A1E"/>
    <w:rsid w:val="007D637E"/>
    <w:rsid w:val="007F39DD"/>
    <w:rsid w:val="00874D62"/>
    <w:rsid w:val="0089004E"/>
    <w:rsid w:val="008C38B1"/>
    <w:rsid w:val="009206AF"/>
    <w:rsid w:val="0092301A"/>
    <w:rsid w:val="009259E7"/>
    <w:rsid w:val="00956830"/>
    <w:rsid w:val="00963577"/>
    <w:rsid w:val="009779EC"/>
    <w:rsid w:val="009D3863"/>
    <w:rsid w:val="00A22662"/>
    <w:rsid w:val="00A25A33"/>
    <w:rsid w:val="00A36F29"/>
    <w:rsid w:val="00A51BF5"/>
    <w:rsid w:val="00A575AC"/>
    <w:rsid w:val="00A93DD8"/>
    <w:rsid w:val="00AA2DB6"/>
    <w:rsid w:val="00AA3618"/>
    <w:rsid w:val="00AB036F"/>
    <w:rsid w:val="00AD2D75"/>
    <w:rsid w:val="00AF0457"/>
    <w:rsid w:val="00B05D71"/>
    <w:rsid w:val="00B12110"/>
    <w:rsid w:val="00B50C92"/>
    <w:rsid w:val="00B75419"/>
    <w:rsid w:val="00BB045A"/>
    <w:rsid w:val="00BB0B66"/>
    <w:rsid w:val="00BE4293"/>
    <w:rsid w:val="00C16797"/>
    <w:rsid w:val="00C45238"/>
    <w:rsid w:val="00C80C72"/>
    <w:rsid w:val="00CA394D"/>
    <w:rsid w:val="00CB275D"/>
    <w:rsid w:val="00CB7843"/>
    <w:rsid w:val="00CF2061"/>
    <w:rsid w:val="00D665BF"/>
    <w:rsid w:val="00E0180E"/>
    <w:rsid w:val="00E82282"/>
    <w:rsid w:val="00E9462C"/>
    <w:rsid w:val="00EA773E"/>
    <w:rsid w:val="00EC48D2"/>
    <w:rsid w:val="00EE3D13"/>
    <w:rsid w:val="00F26797"/>
    <w:rsid w:val="00F54DC7"/>
    <w:rsid w:val="00F60F2C"/>
    <w:rsid w:val="00FD03B1"/>
    <w:rsid w:val="00FD1B8E"/>
    <w:rsid w:val="00FE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06D287-ECBE-4EFC-A8E5-BCFEA75D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33E"/>
    <w:pPr>
      <w:autoSpaceDE w:val="0"/>
      <w:autoSpaceDN w:val="0"/>
    </w:pPr>
  </w:style>
  <w:style w:type="paragraph" w:styleId="Heading1">
    <w:name w:val="heading 1"/>
    <w:basedOn w:val="Normal"/>
    <w:next w:val="Normal"/>
    <w:qFormat/>
    <w:rsid w:val="0071633E"/>
    <w:pPr>
      <w:keepNext/>
      <w:widowControl w:val="0"/>
      <w:spacing w:after="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633E"/>
    <w:pPr>
      <w:widowControl w:val="0"/>
      <w:spacing w:after="240"/>
      <w:ind w:left="288"/>
    </w:pPr>
    <w:rPr>
      <w:sz w:val="22"/>
      <w:szCs w:val="22"/>
    </w:rPr>
  </w:style>
  <w:style w:type="paragraph" w:styleId="Header">
    <w:name w:val="header"/>
    <w:basedOn w:val="Normal"/>
    <w:link w:val="HeaderChar"/>
    <w:uiPriority w:val="99"/>
    <w:rsid w:val="0071633E"/>
    <w:pPr>
      <w:tabs>
        <w:tab w:val="center" w:pos="4320"/>
        <w:tab w:val="right" w:pos="8640"/>
      </w:tabs>
    </w:pPr>
  </w:style>
  <w:style w:type="paragraph" w:styleId="Footer">
    <w:name w:val="footer"/>
    <w:basedOn w:val="Normal"/>
    <w:rsid w:val="0071633E"/>
    <w:pPr>
      <w:tabs>
        <w:tab w:val="center" w:pos="4320"/>
        <w:tab w:val="right" w:pos="8640"/>
      </w:tabs>
    </w:pPr>
  </w:style>
  <w:style w:type="paragraph" w:styleId="BodyText">
    <w:name w:val="Body Text"/>
    <w:basedOn w:val="Normal"/>
    <w:rsid w:val="0071633E"/>
    <w:pPr>
      <w:autoSpaceDE/>
      <w:autoSpaceDN/>
    </w:pPr>
    <w:rPr>
      <w:sz w:val="22"/>
      <w:szCs w:val="24"/>
    </w:rPr>
  </w:style>
  <w:style w:type="paragraph" w:styleId="BodyText2">
    <w:name w:val="Body Text 2"/>
    <w:basedOn w:val="Normal"/>
    <w:rsid w:val="0071633E"/>
    <w:pPr>
      <w:widowControl w:val="0"/>
      <w:tabs>
        <w:tab w:val="left" w:pos="1635"/>
      </w:tabs>
      <w:ind w:right="-270"/>
    </w:pPr>
    <w:rPr>
      <w:snapToGrid w:val="0"/>
      <w:sz w:val="22"/>
      <w:szCs w:val="22"/>
    </w:rPr>
  </w:style>
  <w:style w:type="paragraph" w:styleId="BodyText3">
    <w:name w:val="Body Text 3"/>
    <w:basedOn w:val="Normal"/>
    <w:rsid w:val="0071633E"/>
    <w:pPr>
      <w:widowControl w:val="0"/>
      <w:tabs>
        <w:tab w:val="left" w:pos="1635"/>
      </w:tabs>
      <w:ind w:right="-180"/>
    </w:pPr>
    <w:rPr>
      <w:snapToGrid w:val="0"/>
      <w:sz w:val="22"/>
      <w:szCs w:val="22"/>
    </w:rPr>
  </w:style>
  <w:style w:type="paragraph" w:styleId="BalloonText">
    <w:name w:val="Balloon Text"/>
    <w:basedOn w:val="Normal"/>
    <w:semiHidden/>
    <w:rsid w:val="0071633E"/>
    <w:rPr>
      <w:rFonts w:ascii="Tahoma" w:hAnsi="Tahoma" w:cs="Tahoma"/>
      <w:sz w:val="16"/>
      <w:szCs w:val="16"/>
    </w:rPr>
  </w:style>
  <w:style w:type="character" w:styleId="CommentReference">
    <w:name w:val="annotation reference"/>
    <w:basedOn w:val="DefaultParagraphFont"/>
    <w:semiHidden/>
    <w:rsid w:val="0071633E"/>
    <w:rPr>
      <w:sz w:val="16"/>
      <w:szCs w:val="16"/>
    </w:rPr>
  </w:style>
  <w:style w:type="paragraph" w:styleId="CommentText">
    <w:name w:val="annotation text"/>
    <w:basedOn w:val="Normal"/>
    <w:link w:val="CommentTextChar"/>
    <w:semiHidden/>
    <w:rsid w:val="0071633E"/>
  </w:style>
  <w:style w:type="paragraph" w:styleId="ListParagraph">
    <w:name w:val="List Paragraph"/>
    <w:basedOn w:val="Normal"/>
    <w:uiPriority w:val="34"/>
    <w:qFormat/>
    <w:rsid w:val="00584DE2"/>
    <w:pPr>
      <w:ind w:left="720"/>
      <w:contextualSpacing/>
    </w:pPr>
  </w:style>
  <w:style w:type="character" w:customStyle="1" w:styleId="HeaderChar">
    <w:name w:val="Header Char"/>
    <w:basedOn w:val="DefaultParagraphFont"/>
    <w:link w:val="Header"/>
    <w:uiPriority w:val="99"/>
    <w:rsid w:val="006F21DB"/>
  </w:style>
  <w:style w:type="paragraph" w:styleId="CommentSubject">
    <w:name w:val="annotation subject"/>
    <w:basedOn w:val="CommentText"/>
    <w:next w:val="CommentText"/>
    <w:link w:val="CommentSubjectChar"/>
    <w:semiHidden/>
    <w:unhideWhenUsed/>
    <w:rsid w:val="005C18CC"/>
    <w:rPr>
      <w:b/>
      <w:bCs/>
    </w:rPr>
  </w:style>
  <w:style w:type="character" w:customStyle="1" w:styleId="CommentTextChar">
    <w:name w:val="Comment Text Char"/>
    <w:basedOn w:val="DefaultParagraphFont"/>
    <w:link w:val="CommentText"/>
    <w:semiHidden/>
    <w:rsid w:val="005C18CC"/>
  </w:style>
  <w:style w:type="character" w:customStyle="1" w:styleId="CommentSubjectChar">
    <w:name w:val="Comment Subject Char"/>
    <w:basedOn w:val="CommentTextChar"/>
    <w:link w:val="CommentSubject"/>
    <w:semiHidden/>
    <w:rsid w:val="005C1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9435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Samaritan's Purse</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Samaritan's Purse</dc:title>
  <dc:creator>Samaritans Purse</dc:creator>
  <cp:lastModifiedBy>Rebecca Butt</cp:lastModifiedBy>
  <cp:revision>2</cp:revision>
  <cp:lastPrinted>2019-07-02T19:41:00Z</cp:lastPrinted>
  <dcterms:created xsi:type="dcterms:W3CDTF">2019-07-05T15:14:00Z</dcterms:created>
  <dcterms:modified xsi:type="dcterms:W3CDTF">2019-07-05T15:14:00Z</dcterms:modified>
</cp:coreProperties>
</file>